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D30EFD" w:rsidRPr="002E5A49" w:rsidTr="00C0270F">
        <w:tc>
          <w:tcPr>
            <w:tcW w:w="4785" w:type="dxa"/>
          </w:tcPr>
          <w:p w:rsidR="00D30EFD" w:rsidRPr="00EE66F1" w:rsidRDefault="00D30EFD" w:rsidP="00C0270F">
            <w:pPr>
              <w:jc w:val="both"/>
              <w:rPr>
                <w:sz w:val="28"/>
                <w:szCs w:val="28"/>
              </w:rPr>
            </w:pPr>
            <w:r w:rsidRPr="00EE66F1">
              <w:rPr>
                <w:sz w:val="28"/>
                <w:szCs w:val="28"/>
              </w:rPr>
              <w:t>Рассмотрено на Совете КМТ</w:t>
            </w:r>
          </w:p>
          <w:p w:rsidR="00D30EFD" w:rsidRPr="00EE66F1" w:rsidRDefault="00D30EFD" w:rsidP="00C0270F">
            <w:pPr>
              <w:jc w:val="both"/>
              <w:rPr>
                <w:sz w:val="28"/>
                <w:szCs w:val="28"/>
              </w:rPr>
            </w:pPr>
            <w:r w:rsidRPr="00EE66F1">
              <w:rPr>
                <w:sz w:val="28"/>
                <w:szCs w:val="28"/>
              </w:rPr>
              <w:t>протокол № _3_ от _7_ 0</w:t>
            </w:r>
            <w:r>
              <w:rPr>
                <w:sz w:val="28"/>
                <w:szCs w:val="28"/>
              </w:rPr>
              <w:t>2</w:t>
            </w:r>
            <w:r w:rsidRPr="00EE66F1">
              <w:rPr>
                <w:sz w:val="28"/>
                <w:szCs w:val="28"/>
              </w:rPr>
              <w:t xml:space="preserve">_ 2014 г. </w:t>
            </w:r>
          </w:p>
          <w:p w:rsidR="00D30EFD" w:rsidRPr="00EE66F1" w:rsidRDefault="00D30EFD" w:rsidP="00C0270F">
            <w:pPr>
              <w:jc w:val="both"/>
              <w:rPr>
                <w:sz w:val="28"/>
                <w:szCs w:val="28"/>
              </w:rPr>
            </w:pPr>
          </w:p>
        </w:tc>
        <w:tc>
          <w:tcPr>
            <w:tcW w:w="4786" w:type="dxa"/>
          </w:tcPr>
          <w:p w:rsidR="00D30EFD" w:rsidRDefault="00D30EFD" w:rsidP="00C0270F">
            <w:pPr>
              <w:jc w:val="right"/>
              <w:rPr>
                <w:sz w:val="28"/>
                <w:szCs w:val="28"/>
              </w:rPr>
            </w:pPr>
            <w:r>
              <w:rPr>
                <w:sz w:val="28"/>
                <w:szCs w:val="28"/>
              </w:rPr>
              <w:t xml:space="preserve">Утверждено </w:t>
            </w:r>
          </w:p>
          <w:p w:rsidR="00D30EFD" w:rsidRDefault="00D30EFD" w:rsidP="00C0270F">
            <w:pPr>
              <w:jc w:val="right"/>
              <w:rPr>
                <w:sz w:val="28"/>
                <w:szCs w:val="28"/>
              </w:rPr>
            </w:pPr>
            <w:r>
              <w:rPr>
                <w:sz w:val="28"/>
                <w:szCs w:val="28"/>
              </w:rPr>
              <w:t xml:space="preserve">приказом директора </w:t>
            </w:r>
          </w:p>
          <w:p w:rsidR="00D30EFD" w:rsidRDefault="00D30EFD" w:rsidP="00C0270F">
            <w:pPr>
              <w:jc w:val="right"/>
              <w:rPr>
                <w:sz w:val="28"/>
                <w:szCs w:val="28"/>
              </w:rPr>
            </w:pPr>
            <w:r>
              <w:rPr>
                <w:sz w:val="28"/>
                <w:szCs w:val="28"/>
              </w:rPr>
              <w:t>ОГБ ПОУ</w:t>
            </w:r>
            <w:r w:rsidRPr="002E5A49">
              <w:rPr>
                <w:sz w:val="28"/>
                <w:szCs w:val="28"/>
              </w:rPr>
              <w:t>«Костромской машиностроительный техникум»</w:t>
            </w:r>
          </w:p>
          <w:p w:rsidR="00D30EFD" w:rsidRPr="00872D24" w:rsidRDefault="00D30EFD" w:rsidP="00C0270F">
            <w:pPr>
              <w:jc w:val="right"/>
              <w:rPr>
                <w:sz w:val="28"/>
                <w:szCs w:val="28"/>
              </w:rPr>
            </w:pPr>
            <w:r w:rsidRPr="00872D24">
              <w:rPr>
                <w:sz w:val="28"/>
                <w:szCs w:val="28"/>
              </w:rPr>
              <w:t xml:space="preserve">№ _34_ от _10.02.2014 г.  </w:t>
            </w:r>
          </w:p>
        </w:tc>
      </w:tr>
    </w:tbl>
    <w:p w:rsidR="002C2148" w:rsidRDefault="002C2148" w:rsidP="002C2148">
      <w:pPr>
        <w:jc w:val="center"/>
      </w:pPr>
    </w:p>
    <w:p w:rsidR="002C2148" w:rsidRDefault="002C2148" w:rsidP="002C2148">
      <w:pPr>
        <w:jc w:val="center"/>
      </w:pPr>
    </w:p>
    <w:p w:rsidR="002C2148" w:rsidRPr="00462A3C" w:rsidRDefault="002C2148" w:rsidP="002C2148">
      <w:pPr>
        <w:pStyle w:val="1"/>
        <w:ind w:firstLine="0"/>
        <w:rPr>
          <w:szCs w:val="28"/>
        </w:rPr>
      </w:pPr>
      <w:r w:rsidRPr="00462A3C">
        <w:rPr>
          <w:szCs w:val="28"/>
        </w:rPr>
        <w:t>ПОЛОЖЕНИЕ</w:t>
      </w:r>
    </w:p>
    <w:p w:rsidR="002C2148" w:rsidRPr="00462A3C" w:rsidRDefault="002C2148" w:rsidP="002C2148">
      <w:pPr>
        <w:jc w:val="center"/>
        <w:rPr>
          <w:b/>
          <w:sz w:val="28"/>
          <w:szCs w:val="28"/>
        </w:rPr>
      </w:pPr>
      <w:r w:rsidRPr="00462A3C">
        <w:rPr>
          <w:b/>
          <w:sz w:val="28"/>
          <w:szCs w:val="28"/>
        </w:rPr>
        <w:t>ОБ ОБУЧЕНИИ СТУДЕНТОВ ПО ИНДИВИДУАЛЬНОМУ УЧЕБНОМУ ПЛАНУ</w:t>
      </w:r>
    </w:p>
    <w:p w:rsidR="002C2148" w:rsidRPr="00084E01" w:rsidRDefault="00084E01" w:rsidP="002C2148">
      <w:pPr>
        <w:jc w:val="center"/>
        <w:rPr>
          <w:caps/>
          <w:sz w:val="28"/>
        </w:rPr>
      </w:pPr>
      <w:r w:rsidRPr="00084E01">
        <w:rPr>
          <w:caps/>
          <w:sz w:val="28"/>
        </w:rPr>
        <w:t>в ОГБПОУ "Костромской машиностроительный техникум"</w:t>
      </w:r>
    </w:p>
    <w:p w:rsidR="002C2148" w:rsidRDefault="002C2148" w:rsidP="002C2148">
      <w:pPr>
        <w:jc w:val="center"/>
        <w:rPr>
          <w:sz w:val="28"/>
        </w:rPr>
      </w:pPr>
    </w:p>
    <w:p w:rsidR="002C2148" w:rsidRDefault="002C2148" w:rsidP="002C2148">
      <w:pPr>
        <w:jc w:val="center"/>
      </w:pPr>
    </w:p>
    <w:p w:rsidR="00B23015" w:rsidRDefault="00B23015" w:rsidP="00B23015">
      <w:pPr>
        <w:numPr>
          <w:ilvl w:val="0"/>
          <w:numId w:val="1"/>
        </w:numPr>
        <w:tabs>
          <w:tab w:val="left" w:pos="284"/>
        </w:tabs>
        <w:ind w:left="0" w:firstLine="0"/>
        <w:jc w:val="center"/>
        <w:rPr>
          <w:b/>
          <w:sz w:val="28"/>
          <w:szCs w:val="28"/>
        </w:rPr>
      </w:pPr>
      <w:r>
        <w:rPr>
          <w:b/>
          <w:sz w:val="28"/>
          <w:szCs w:val="28"/>
        </w:rPr>
        <w:t>ОБЩИЕ ПОЛОЖЕНИЯ</w:t>
      </w:r>
    </w:p>
    <w:p w:rsidR="00462A3C" w:rsidRDefault="00462A3C" w:rsidP="002C2148">
      <w:pPr>
        <w:pStyle w:val="a3"/>
        <w:rPr>
          <w:sz w:val="26"/>
          <w:szCs w:val="26"/>
        </w:rPr>
      </w:pPr>
    </w:p>
    <w:p w:rsidR="00462A3C" w:rsidRPr="007E7615" w:rsidRDefault="007E7615" w:rsidP="007E7615">
      <w:pPr>
        <w:tabs>
          <w:tab w:val="left" w:pos="993"/>
        </w:tabs>
        <w:ind w:left="63"/>
        <w:jc w:val="both"/>
        <w:rPr>
          <w:sz w:val="26"/>
          <w:szCs w:val="26"/>
        </w:rPr>
      </w:pPr>
      <w:r>
        <w:rPr>
          <w:sz w:val="26"/>
          <w:szCs w:val="26"/>
        </w:rPr>
        <w:t xml:space="preserve">1.1 </w:t>
      </w:r>
      <w:r w:rsidR="00462A3C" w:rsidRPr="007E7615">
        <w:rPr>
          <w:sz w:val="26"/>
          <w:szCs w:val="26"/>
        </w:rPr>
        <w:t xml:space="preserve">Настоящее положение разработано в соответствии с Федеральным законом «Об образовании в Российской Федерации» от 29.12.2012 №273-ФЗ (п.3 ч.1 ст. 34), Федеральным государственным образовательным стандартам, Уставом </w:t>
      </w:r>
      <w:r w:rsidR="00B23015" w:rsidRPr="007E7615">
        <w:rPr>
          <w:sz w:val="26"/>
          <w:szCs w:val="26"/>
        </w:rPr>
        <w:t>техникума</w:t>
      </w:r>
      <w:r w:rsidR="00462A3C" w:rsidRPr="007E7615">
        <w:rPr>
          <w:sz w:val="26"/>
          <w:szCs w:val="26"/>
        </w:rPr>
        <w:t xml:space="preserve">. </w:t>
      </w:r>
    </w:p>
    <w:p w:rsidR="002C2148" w:rsidRPr="007E7615" w:rsidRDefault="007E7615" w:rsidP="007E7615">
      <w:pPr>
        <w:tabs>
          <w:tab w:val="left" w:pos="993"/>
        </w:tabs>
        <w:ind w:left="63"/>
        <w:jc w:val="both"/>
        <w:rPr>
          <w:sz w:val="28"/>
          <w:szCs w:val="28"/>
        </w:rPr>
      </w:pPr>
      <w:r>
        <w:rPr>
          <w:sz w:val="26"/>
          <w:szCs w:val="26"/>
        </w:rPr>
        <w:t xml:space="preserve">1.2 </w:t>
      </w:r>
      <w:r w:rsidR="00462A3C" w:rsidRPr="007E7615">
        <w:rPr>
          <w:sz w:val="26"/>
          <w:szCs w:val="26"/>
        </w:rPr>
        <w:t xml:space="preserve">Целью данного положения является организационное обеспечение проведения учебного процесса и </w:t>
      </w:r>
      <w:r w:rsidR="00B23015" w:rsidRPr="007E7615">
        <w:rPr>
          <w:sz w:val="26"/>
          <w:szCs w:val="26"/>
        </w:rPr>
        <w:t xml:space="preserve">промежуточной аттестации </w:t>
      </w:r>
      <w:r w:rsidR="00462A3C" w:rsidRPr="007E7615">
        <w:rPr>
          <w:sz w:val="26"/>
          <w:szCs w:val="26"/>
        </w:rPr>
        <w:t>для студентов, имеющих уважительные причины для получения обучения по индивидуальному учебному плану.</w:t>
      </w:r>
    </w:p>
    <w:p w:rsidR="001E4197" w:rsidRPr="007E7615" w:rsidRDefault="007E7615" w:rsidP="007E7615">
      <w:pPr>
        <w:tabs>
          <w:tab w:val="left" w:pos="993"/>
          <w:tab w:val="left" w:pos="1276"/>
        </w:tabs>
        <w:ind w:left="63"/>
        <w:jc w:val="both"/>
        <w:rPr>
          <w:sz w:val="28"/>
          <w:szCs w:val="28"/>
        </w:rPr>
      </w:pPr>
      <w:r>
        <w:rPr>
          <w:sz w:val="28"/>
          <w:szCs w:val="28"/>
        </w:rPr>
        <w:t xml:space="preserve">1.3 </w:t>
      </w:r>
      <w:r w:rsidR="002C2148" w:rsidRPr="007E7615">
        <w:rPr>
          <w:sz w:val="28"/>
          <w:szCs w:val="28"/>
        </w:rPr>
        <w:t>Право обучения студентов по индивидуальному учебному плану предоставляется в пределах одного семестра.</w:t>
      </w:r>
    </w:p>
    <w:p w:rsidR="002C2148" w:rsidRPr="007E7615" w:rsidRDefault="007E7615" w:rsidP="007E7615">
      <w:pPr>
        <w:tabs>
          <w:tab w:val="left" w:pos="993"/>
          <w:tab w:val="left" w:pos="1276"/>
        </w:tabs>
        <w:ind w:left="63"/>
        <w:jc w:val="both"/>
        <w:rPr>
          <w:sz w:val="28"/>
          <w:szCs w:val="28"/>
        </w:rPr>
      </w:pPr>
      <w:r>
        <w:rPr>
          <w:sz w:val="28"/>
          <w:szCs w:val="28"/>
        </w:rPr>
        <w:t xml:space="preserve">1.4 </w:t>
      </w:r>
      <w:r w:rsidR="002C2148" w:rsidRPr="007E7615">
        <w:rPr>
          <w:sz w:val="28"/>
          <w:szCs w:val="28"/>
        </w:rPr>
        <w:t>Индивидуальный учебный план</w:t>
      </w:r>
      <w:r w:rsidR="004103AD" w:rsidRPr="007E7615">
        <w:rPr>
          <w:sz w:val="28"/>
          <w:szCs w:val="28"/>
        </w:rPr>
        <w:t xml:space="preserve"> (далее ИУП)</w:t>
      </w:r>
      <w:r w:rsidR="002C2148" w:rsidRPr="007E7615">
        <w:rPr>
          <w:sz w:val="28"/>
          <w:szCs w:val="28"/>
        </w:rPr>
        <w:t xml:space="preserve"> составляется заведующим отделением с учетом реальных возможностей и потребностей студента и утверждается заместителем директора по </w:t>
      </w:r>
      <w:r w:rsidR="005A5B2B" w:rsidRPr="007E7615">
        <w:rPr>
          <w:sz w:val="28"/>
          <w:szCs w:val="28"/>
        </w:rPr>
        <w:t>учебно</w:t>
      </w:r>
      <w:r w:rsidR="00084E01" w:rsidRPr="007E7615">
        <w:rPr>
          <w:sz w:val="28"/>
          <w:szCs w:val="28"/>
        </w:rPr>
        <w:t>-производственной</w:t>
      </w:r>
      <w:r w:rsidR="005A5B2B" w:rsidRPr="007E7615">
        <w:rPr>
          <w:sz w:val="28"/>
          <w:szCs w:val="28"/>
        </w:rPr>
        <w:t xml:space="preserve"> работе</w:t>
      </w:r>
      <w:r w:rsidR="002C2148" w:rsidRPr="007E7615">
        <w:rPr>
          <w:sz w:val="28"/>
          <w:szCs w:val="28"/>
        </w:rPr>
        <w:t>.</w:t>
      </w:r>
    </w:p>
    <w:p w:rsidR="002C2148" w:rsidRDefault="002C2148" w:rsidP="002C2148">
      <w:pPr>
        <w:pStyle w:val="a5"/>
        <w:tabs>
          <w:tab w:val="left" w:pos="1276"/>
        </w:tabs>
        <w:ind w:left="709"/>
        <w:jc w:val="both"/>
        <w:rPr>
          <w:sz w:val="28"/>
          <w:szCs w:val="28"/>
        </w:rPr>
      </w:pPr>
    </w:p>
    <w:p w:rsidR="002C2148" w:rsidRDefault="002C2148" w:rsidP="002C2148">
      <w:pPr>
        <w:pStyle w:val="a5"/>
        <w:numPr>
          <w:ilvl w:val="0"/>
          <w:numId w:val="1"/>
        </w:numPr>
        <w:tabs>
          <w:tab w:val="left" w:pos="284"/>
        </w:tabs>
        <w:ind w:left="0" w:firstLine="0"/>
        <w:jc w:val="center"/>
        <w:rPr>
          <w:b/>
          <w:sz w:val="28"/>
          <w:szCs w:val="28"/>
        </w:rPr>
      </w:pPr>
      <w:r w:rsidRPr="002C2148">
        <w:rPr>
          <w:b/>
          <w:sz w:val="28"/>
          <w:szCs w:val="28"/>
        </w:rPr>
        <w:t>ПОРЯДОК ПРЕДОСТАВЛЕНИЯ И РЕАЛИЗАЦИИ ПРАВА ОБУЧЕНИЯ СТУДЕНТОВ ПО ИНДИВИДУАЛЬНОМУ УЧЕБНОМУ ПЛАНУ</w:t>
      </w:r>
    </w:p>
    <w:p w:rsidR="002C2148" w:rsidRDefault="002C2148" w:rsidP="002C2148">
      <w:pPr>
        <w:pStyle w:val="a5"/>
        <w:tabs>
          <w:tab w:val="left" w:pos="284"/>
        </w:tabs>
        <w:ind w:left="0"/>
        <w:rPr>
          <w:b/>
          <w:sz w:val="28"/>
          <w:szCs w:val="28"/>
        </w:rPr>
      </w:pPr>
    </w:p>
    <w:p w:rsidR="002C2148" w:rsidRDefault="002C2148" w:rsidP="007E7615">
      <w:pPr>
        <w:pStyle w:val="a5"/>
        <w:numPr>
          <w:ilvl w:val="1"/>
          <w:numId w:val="1"/>
        </w:numPr>
        <w:tabs>
          <w:tab w:val="left" w:pos="142"/>
        </w:tabs>
        <w:ind w:left="0" w:firstLine="0"/>
        <w:jc w:val="both"/>
        <w:rPr>
          <w:sz w:val="28"/>
          <w:szCs w:val="28"/>
        </w:rPr>
      </w:pPr>
      <w:r>
        <w:rPr>
          <w:sz w:val="28"/>
          <w:szCs w:val="28"/>
        </w:rPr>
        <w:t>Право обучения студентов по индивидуальному учебному плану предоставляется на следующих основаниях:</w:t>
      </w:r>
    </w:p>
    <w:p w:rsidR="008E48C6" w:rsidRPr="005A5B2B" w:rsidRDefault="008E48C6" w:rsidP="007E7615">
      <w:pPr>
        <w:pStyle w:val="a5"/>
        <w:numPr>
          <w:ilvl w:val="0"/>
          <w:numId w:val="2"/>
        </w:numPr>
        <w:tabs>
          <w:tab w:val="left" w:pos="142"/>
        </w:tabs>
        <w:ind w:left="0" w:firstLine="0"/>
        <w:jc w:val="both"/>
        <w:rPr>
          <w:sz w:val="28"/>
          <w:szCs w:val="28"/>
        </w:rPr>
      </w:pPr>
      <w:r w:rsidRPr="005A5B2B">
        <w:rPr>
          <w:sz w:val="28"/>
          <w:szCs w:val="28"/>
        </w:rPr>
        <w:t xml:space="preserve">студентам, обучающимся на </w:t>
      </w:r>
      <w:r w:rsidRPr="005A5B2B">
        <w:rPr>
          <w:sz w:val="28"/>
          <w:szCs w:val="28"/>
          <w:lang w:val="en-US"/>
        </w:rPr>
        <w:t>II</w:t>
      </w:r>
      <w:r w:rsidRPr="005A5B2B">
        <w:rPr>
          <w:sz w:val="28"/>
          <w:szCs w:val="28"/>
        </w:rPr>
        <w:t xml:space="preserve"> и </w:t>
      </w:r>
      <w:r w:rsidRPr="005A5B2B">
        <w:rPr>
          <w:sz w:val="28"/>
          <w:szCs w:val="28"/>
          <w:lang w:val="en-US"/>
        </w:rPr>
        <w:t>III</w:t>
      </w:r>
      <w:r w:rsidR="005A5B2B" w:rsidRPr="005A5B2B">
        <w:rPr>
          <w:sz w:val="28"/>
          <w:szCs w:val="28"/>
        </w:rPr>
        <w:t xml:space="preserve"> курсах </w:t>
      </w:r>
      <w:r w:rsidR="00462A3C">
        <w:rPr>
          <w:sz w:val="28"/>
          <w:szCs w:val="28"/>
        </w:rPr>
        <w:t>техникума</w:t>
      </w:r>
      <w:r w:rsidR="005A5B2B">
        <w:rPr>
          <w:sz w:val="28"/>
          <w:szCs w:val="28"/>
        </w:rPr>
        <w:t xml:space="preserve"> и</w:t>
      </w:r>
      <w:r w:rsidRPr="005A5B2B">
        <w:rPr>
          <w:sz w:val="28"/>
          <w:szCs w:val="28"/>
        </w:rPr>
        <w:t xml:space="preserve"> работающим в </w:t>
      </w:r>
      <w:r w:rsidR="004103AD">
        <w:rPr>
          <w:sz w:val="28"/>
          <w:szCs w:val="28"/>
        </w:rPr>
        <w:t xml:space="preserve">профильной </w:t>
      </w:r>
      <w:r w:rsidRPr="005A5B2B">
        <w:rPr>
          <w:sz w:val="28"/>
          <w:szCs w:val="28"/>
        </w:rPr>
        <w:t xml:space="preserve">сфере </w:t>
      </w:r>
      <w:r w:rsidR="004103AD">
        <w:rPr>
          <w:sz w:val="28"/>
          <w:szCs w:val="28"/>
        </w:rPr>
        <w:t>по получаемой специальности</w:t>
      </w:r>
      <w:r w:rsidRPr="005A5B2B">
        <w:rPr>
          <w:sz w:val="28"/>
          <w:szCs w:val="28"/>
        </w:rPr>
        <w:t>;</w:t>
      </w:r>
    </w:p>
    <w:p w:rsidR="008E48C6" w:rsidRDefault="008E48C6" w:rsidP="007E7615">
      <w:pPr>
        <w:pStyle w:val="a5"/>
        <w:numPr>
          <w:ilvl w:val="0"/>
          <w:numId w:val="2"/>
        </w:numPr>
        <w:tabs>
          <w:tab w:val="left" w:pos="142"/>
        </w:tabs>
        <w:ind w:left="0" w:firstLine="0"/>
        <w:jc w:val="both"/>
        <w:rPr>
          <w:sz w:val="28"/>
          <w:szCs w:val="28"/>
        </w:rPr>
      </w:pPr>
      <w:r>
        <w:rPr>
          <w:sz w:val="28"/>
          <w:szCs w:val="28"/>
        </w:rPr>
        <w:t>студентам, имеющим детей в возрасте до 3 лет;</w:t>
      </w:r>
    </w:p>
    <w:p w:rsidR="008E48C6" w:rsidRDefault="008E48C6" w:rsidP="007E7615">
      <w:pPr>
        <w:pStyle w:val="a5"/>
        <w:numPr>
          <w:ilvl w:val="0"/>
          <w:numId w:val="2"/>
        </w:numPr>
        <w:tabs>
          <w:tab w:val="left" w:pos="142"/>
        </w:tabs>
        <w:ind w:left="0" w:firstLine="0"/>
        <w:jc w:val="both"/>
        <w:rPr>
          <w:sz w:val="28"/>
          <w:szCs w:val="28"/>
        </w:rPr>
      </w:pPr>
      <w:r>
        <w:rPr>
          <w:sz w:val="28"/>
          <w:szCs w:val="28"/>
        </w:rPr>
        <w:t>студентам, осуществляющим уход за больными и нуждающимся в опеке членам семьи.</w:t>
      </w:r>
    </w:p>
    <w:p w:rsidR="004103AD" w:rsidRPr="004103AD" w:rsidRDefault="008E48C6" w:rsidP="007E7615">
      <w:pPr>
        <w:pStyle w:val="a5"/>
        <w:numPr>
          <w:ilvl w:val="1"/>
          <w:numId w:val="1"/>
        </w:numPr>
        <w:tabs>
          <w:tab w:val="left" w:pos="142"/>
        </w:tabs>
        <w:ind w:left="0" w:firstLine="0"/>
        <w:jc w:val="both"/>
        <w:rPr>
          <w:sz w:val="26"/>
          <w:szCs w:val="26"/>
        </w:rPr>
      </w:pPr>
      <w:r w:rsidRPr="004103AD">
        <w:rPr>
          <w:sz w:val="28"/>
          <w:szCs w:val="28"/>
        </w:rPr>
        <w:t>Студент, претендующий на обучение по индивидуальному учебному плану, обязан предоставить заведующему отделением документы, обосновывающие необходимость обучения по данной форме (справка с места работы, медицинская справка, справка о графике работы).</w:t>
      </w:r>
    </w:p>
    <w:p w:rsidR="00B23015" w:rsidRPr="004103AD" w:rsidRDefault="00B23015" w:rsidP="007E7615">
      <w:pPr>
        <w:pStyle w:val="a5"/>
        <w:numPr>
          <w:ilvl w:val="1"/>
          <w:numId w:val="1"/>
        </w:numPr>
        <w:tabs>
          <w:tab w:val="left" w:pos="142"/>
        </w:tabs>
        <w:ind w:left="0" w:firstLine="0"/>
        <w:jc w:val="both"/>
        <w:rPr>
          <w:sz w:val="26"/>
          <w:szCs w:val="26"/>
        </w:rPr>
      </w:pPr>
      <w:r w:rsidRPr="004103AD">
        <w:rPr>
          <w:sz w:val="26"/>
          <w:szCs w:val="26"/>
        </w:rPr>
        <w:t>Перевод на обучение по ИУП осуществляется на основании личного заявления студента на имя директора техникума</w:t>
      </w:r>
      <w:r w:rsidR="004103AD">
        <w:rPr>
          <w:sz w:val="26"/>
          <w:szCs w:val="26"/>
        </w:rPr>
        <w:t xml:space="preserve"> (приложение 1)</w:t>
      </w:r>
      <w:r w:rsidRPr="004103AD">
        <w:rPr>
          <w:sz w:val="26"/>
          <w:szCs w:val="26"/>
        </w:rPr>
        <w:t xml:space="preserve"> с указанием основания перевода на </w:t>
      </w:r>
      <w:r w:rsidR="004103AD">
        <w:rPr>
          <w:sz w:val="26"/>
          <w:szCs w:val="26"/>
        </w:rPr>
        <w:t xml:space="preserve">индивидуальное </w:t>
      </w:r>
      <w:r w:rsidRPr="004103AD">
        <w:rPr>
          <w:sz w:val="26"/>
          <w:szCs w:val="26"/>
        </w:rPr>
        <w:t xml:space="preserve">обучение и прилагает документы, </w:t>
      </w:r>
      <w:r w:rsidRPr="004103AD">
        <w:rPr>
          <w:sz w:val="26"/>
          <w:szCs w:val="26"/>
        </w:rPr>
        <w:lastRenderedPageBreak/>
        <w:t>подтверждающие обоснованность о переводе (приложение 2). Заявление визируется заведующим отделения или заместителем директора.</w:t>
      </w:r>
    </w:p>
    <w:p w:rsidR="008E48C6" w:rsidRDefault="008E48C6" w:rsidP="007E7615">
      <w:pPr>
        <w:pStyle w:val="a5"/>
        <w:numPr>
          <w:ilvl w:val="1"/>
          <w:numId w:val="1"/>
        </w:numPr>
        <w:tabs>
          <w:tab w:val="left" w:pos="142"/>
        </w:tabs>
        <w:ind w:left="0" w:firstLine="0"/>
        <w:jc w:val="both"/>
        <w:rPr>
          <w:sz w:val="28"/>
          <w:szCs w:val="28"/>
        </w:rPr>
      </w:pPr>
      <w:r w:rsidRPr="00B23015">
        <w:rPr>
          <w:sz w:val="28"/>
          <w:szCs w:val="28"/>
        </w:rPr>
        <w:t xml:space="preserve">При положительном решении согласует условия обучения по индивидуальному учебному плану с </w:t>
      </w:r>
      <w:r w:rsidR="004103AD">
        <w:rPr>
          <w:sz w:val="28"/>
          <w:szCs w:val="28"/>
        </w:rPr>
        <w:t>преподавателями</w:t>
      </w:r>
      <w:r w:rsidRPr="00B23015">
        <w:rPr>
          <w:sz w:val="28"/>
          <w:szCs w:val="28"/>
        </w:rPr>
        <w:t>, определяя сроки и содержание консультаций</w:t>
      </w:r>
      <w:r w:rsidR="00462A3C" w:rsidRPr="00B23015">
        <w:rPr>
          <w:sz w:val="28"/>
          <w:szCs w:val="28"/>
        </w:rPr>
        <w:t xml:space="preserve"> в виде графика индивидуального плана обучения</w:t>
      </w:r>
      <w:r w:rsidRPr="00B23015">
        <w:rPr>
          <w:sz w:val="28"/>
          <w:szCs w:val="28"/>
        </w:rPr>
        <w:t>, а также получая методические рекомендации по выполнению самостоятельной работы (</w:t>
      </w:r>
      <w:r w:rsidR="004103AD">
        <w:rPr>
          <w:sz w:val="28"/>
          <w:szCs w:val="28"/>
        </w:rPr>
        <w:t>п</w:t>
      </w:r>
      <w:r w:rsidRPr="00B23015">
        <w:rPr>
          <w:sz w:val="28"/>
          <w:szCs w:val="28"/>
        </w:rPr>
        <w:t>риложение</w:t>
      </w:r>
      <w:r w:rsidR="004103AD">
        <w:rPr>
          <w:sz w:val="28"/>
          <w:szCs w:val="28"/>
        </w:rPr>
        <w:t xml:space="preserve"> 3</w:t>
      </w:r>
      <w:r w:rsidRPr="00B23015">
        <w:rPr>
          <w:sz w:val="28"/>
          <w:szCs w:val="28"/>
        </w:rPr>
        <w:t>).</w:t>
      </w:r>
    </w:p>
    <w:p w:rsidR="008E48C6" w:rsidRDefault="008E48C6" w:rsidP="007E7615">
      <w:pPr>
        <w:pStyle w:val="a5"/>
        <w:numPr>
          <w:ilvl w:val="1"/>
          <w:numId w:val="1"/>
        </w:numPr>
        <w:tabs>
          <w:tab w:val="left" w:pos="142"/>
        </w:tabs>
        <w:ind w:left="0" w:firstLine="0"/>
        <w:jc w:val="both"/>
        <w:rPr>
          <w:sz w:val="28"/>
          <w:szCs w:val="28"/>
        </w:rPr>
      </w:pPr>
      <w:r>
        <w:rPr>
          <w:sz w:val="28"/>
          <w:szCs w:val="28"/>
        </w:rPr>
        <w:t>Индивидуальный учебный план утверждается заведующим отделением. Один экземпляр индивидуального учебного плана находится у студента, второй хранится в учебной части вместе с заявлением и необходимыми справками.</w:t>
      </w:r>
    </w:p>
    <w:p w:rsidR="00B23015" w:rsidRPr="00084E01" w:rsidRDefault="00B23015" w:rsidP="007E7615">
      <w:pPr>
        <w:pStyle w:val="a5"/>
        <w:numPr>
          <w:ilvl w:val="1"/>
          <w:numId w:val="1"/>
        </w:numPr>
        <w:tabs>
          <w:tab w:val="left" w:pos="142"/>
        </w:tabs>
        <w:ind w:left="0" w:firstLine="0"/>
        <w:jc w:val="both"/>
        <w:rPr>
          <w:sz w:val="28"/>
          <w:szCs w:val="28"/>
        </w:rPr>
      </w:pPr>
      <w:r w:rsidRPr="004B5417">
        <w:rPr>
          <w:sz w:val="26"/>
          <w:szCs w:val="26"/>
        </w:rPr>
        <w:t xml:space="preserve">Перевод студента на обучение по ИУП оформляется приказом директора </w:t>
      </w:r>
      <w:r>
        <w:rPr>
          <w:sz w:val="26"/>
          <w:szCs w:val="26"/>
        </w:rPr>
        <w:t>техникума</w:t>
      </w:r>
      <w:r w:rsidRPr="004B5417">
        <w:rPr>
          <w:sz w:val="26"/>
          <w:szCs w:val="26"/>
        </w:rPr>
        <w:t xml:space="preserve"> на </w:t>
      </w:r>
      <w:r>
        <w:rPr>
          <w:sz w:val="26"/>
          <w:szCs w:val="26"/>
        </w:rPr>
        <w:t>1 семестр</w:t>
      </w:r>
      <w:r w:rsidR="004103AD">
        <w:rPr>
          <w:sz w:val="26"/>
          <w:szCs w:val="26"/>
        </w:rPr>
        <w:t>.</w:t>
      </w:r>
    </w:p>
    <w:p w:rsidR="00084E01" w:rsidRPr="00084E01" w:rsidRDefault="00084E01" w:rsidP="007E7615">
      <w:pPr>
        <w:pStyle w:val="a5"/>
        <w:numPr>
          <w:ilvl w:val="1"/>
          <w:numId w:val="1"/>
        </w:numPr>
        <w:tabs>
          <w:tab w:val="left" w:pos="142"/>
        </w:tabs>
        <w:ind w:left="0" w:firstLine="0"/>
        <w:jc w:val="both"/>
        <w:rPr>
          <w:sz w:val="28"/>
          <w:szCs w:val="28"/>
        </w:rPr>
      </w:pPr>
      <w:r w:rsidRPr="00084E01">
        <w:rPr>
          <w:sz w:val="28"/>
          <w:szCs w:val="28"/>
        </w:rPr>
        <w:t>Основаниями для отказа в переводе студента на обучение по ИУП могут быть следующие причины:</w:t>
      </w:r>
    </w:p>
    <w:p w:rsidR="00084E01" w:rsidRPr="00084E01" w:rsidRDefault="00084E01" w:rsidP="007E7615">
      <w:pPr>
        <w:tabs>
          <w:tab w:val="left" w:pos="142"/>
        </w:tabs>
        <w:ind w:left="709"/>
        <w:jc w:val="both"/>
        <w:rPr>
          <w:sz w:val="28"/>
          <w:szCs w:val="28"/>
        </w:rPr>
      </w:pPr>
      <w:r>
        <w:rPr>
          <w:sz w:val="28"/>
          <w:szCs w:val="28"/>
        </w:rPr>
        <w:t>-</w:t>
      </w:r>
      <w:r w:rsidRPr="00084E01">
        <w:rPr>
          <w:sz w:val="28"/>
          <w:szCs w:val="28"/>
        </w:rPr>
        <w:t xml:space="preserve"> низкая успеваемость студента за предыдущие семестры обучения;</w:t>
      </w:r>
    </w:p>
    <w:p w:rsidR="00084E01" w:rsidRPr="00084E01" w:rsidRDefault="00084E01" w:rsidP="007E7615">
      <w:pPr>
        <w:tabs>
          <w:tab w:val="left" w:pos="142"/>
        </w:tabs>
        <w:ind w:left="709"/>
        <w:jc w:val="both"/>
        <w:rPr>
          <w:sz w:val="28"/>
          <w:szCs w:val="28"/>
        </w:rPr>
      </w:pPr>
      <w:r>
        <w:rPr>
          <w:sz w:val="28"/>
          <w:szCs w:val="28"/>
        </w:rPr>
        <w:t>-</w:t>
      </w:r>
      <w:r w:rsidRPr="00084E01">
        <w:rPr>
          <w:sz w:val="28"/>
          <w:szCs w:val="28"/>
        </w:rPr>
        <w:t xml:space="preserve"> низкие показатели промежуточной аттестации;</w:t>
      </w:r>
    </w:p>
    <w:p w:rsidR="00084E01" w:rsidRPr="00084E01" w:rsidRDefault="00084E01" w:rsidP="007E7615">
      <w:pPr>
        <w:tabs>
          <w:tab w:val="left" w:pos="142"/>
        </w:tabs>
        <w:ind w:left="709"/>
        <w:jc w:val="both"/>
        <w:rPr>
          <w:sz w:val="28"/>
          <w:szCs w:val="28"/>
        </w:rPr>
      </w:pPr>
      <w:r>
        <w:rPr>
          <w:sz w:val="28"/>
          <w:szCs w:val="28"/>
        </w:rPr>
        <w:t>-</w:t>
      </w:r>
      <w:r w:rsidRPr="00084E01">
        <w:rPr>
          <w:sz w:val="28"/>
          <w:szCs w:val="28"/>
        </w:rPr>
        <w:t xml:space="preserve"> задержка или отказ в представлении документов, подтверждающих обоснованность требования о переводе на обучение по ИУП;</w:t>
      </w:r>
    </w:p>
    <w:p w:rsidR="00084E01" w:rsidRPr="00084E01" w:rsidRDefault="00084E01" w:rsidP="007E7615">
      <w:pPr>
        <w:tabs>
          <w:tab w:val="left" w:pos="142"/>
        </w:tabs>
        <w:ind w:left="709"/>
        <w:jc w:val="both"/>
        <w:rPr>
          <w:sz w:val="28"/>
          <w:szCs w:val="28"/>
        </w:rPr>
      </w:pPr>
      <w:r>
        <w:rPr>
          <w:sz w:val="28"/>
          <w:szCs w:val="28"/>
        </w:rPr>
        <w:t>-</w:t>
      </w:r>
      <w:r w:rsidRPr="00084E01">
        <w:rPr>
          <w:sz w:val="28"/>
          <w:szCs w:val="28"/>
        </w:rPr>
        <w:t xml:space="preserve"> обоснованные сомнения в подлинности, авторстве и целях выдачи представленных студентом документов.</w:t>
      </w:r>
    </w:p>
    <w:p w:rsidR="00084E01" w:rsidRDefault="00084E01" w:rsidP="00084E01">
      <w:pPr>
        <w:tabs>
          <w:tab w:val="left" w:pos="993"/>
        </w:tabs>
        <w:jc w:val="both"/>
        <w:rPr>
          <w:sz w:val="28"/>
          <w:szCs w:val="28"/>
        </w:rPr>
      </w:pPr>
    </w:p>
    <w:p w:rsidR="00084E01" w:rsidRDefault="00084E01" w:rsidP="00084E01">
      <w:pPr>
        <w:tabs>
          <w:tab w:val="left" w:pos="993"/>
        </w:tabs>
        <w:jc w:val="both"/>
        <w:rPr>
          <w:sz w:val="28"/>
          <w:szCs w:val="28"/>
        </w:rPr>
      </w:pPr>
    </w:p>
    <w:p w:rsidR="00084E01" w:rsidRPr="004103AD" w:rsidRDefault="004103AD" w:rsidP="00084E01">
      <w:pPr>
        <w:tabs>
          <w:tab w:val="left" w:pos="993"/>
        </w:tabs>
        <w:jc w:val="center"/>
        <w:rPr>
          <w:b/>
          <w:caps/>
          <w:sz w:val="28"/>
          <w:szCs w:val="28"/>
        </w:rPr>
      </w:pPr>
      <w:r w:rsidRPr="004103AD">
        <w:rPr>
          <w:b/>
          <w:caps/>
          <w:sz w:val="28"/>
          <w:szCs w:val="28"/>
          <w:lang w:val="en-US"/>
        </w:rPr>
        <w:t>III</w:t>
      </w:r>
      <w:r w:rsidRPr="004103AD">
        <w:rPr>
          <w:b/>
          <w:caps/>
          <w:sz w:val="28"/>
          <w:szCs w:val="28"/>
        </w:rPr>
        <w:t xml:space="preserve">. </w:t>
      </w:r>
      <w:r w:rsidR="00084E01" w:rsidRPr="004103AD">
        <w:rPr>
          <w:b/>
          <w:caps/>
          <w:sz w:val="28"/>
          <w:szCs w:val="28"/>
        </w:rPr>
        <w:t>Порядок установления ИУП и организация обучения студентов</w:t>
      </w:r>
    </w:p>
    <w:p w:rsidR="00084E01" w:rsidRPr="00084E01" w:rsidRDefault="00084E01" w:rsidP="00084E01">
      <w:pPr>
        <w:tabs>
          <w:tab w:val="left" w:pos="993"/>
        </w:tabs>
        <w:jc w:val="center"/>
        <w:rPr>
          <w:sz w:val="28"/>
          <w:szCs w:val="28"/>
        </w:rPr>
      </w:pPr>
    </w:p>
    <w:p w:rsidR="00B23015" w:rsidRPr="00B23015" w:rsidRDefault="00357322" w:rsidP="00357322">
      <w:pPr>
        <w:jc w:val="both"/>
        <w:rPr>
          <w:sz w:val="26"/>
          <w:szCs w:val="26"/>
        </w:rPr>
      </w:pPr>
      <w:r>
        <w:rPr>
          <w:sz w:val="26"/>
          <w:szCs w:val="26"/>
        </w:rPr>
        <w:t xml:space="preserve">3.1 </w:t>
      </w:r>
      <w:r w:rsidR="00B23015" w:rsidRPr="00B23015">
        <w:rPr>
          <w:sz w:val="26"/>
          <w:szCs w:val="26"/>
        </w:rPr>
        <w:t>Индивидуальный учебный план студента представляет собой форму организации образовательного процесса, при котором часть учебных дисциплин междисциплинарных курсов), либо комплекс учебных дисциплин основной профессиональной образовательной программы осваивается студентами самостоятельно. ИУП включает перечень УД, ПМ с указанием сроков изучения и формы аттестации, которые предусмотрены учебным планом специальности в конкретном учебном году.</w:t>
      </w:r>
    </w:p>
    <w:p w:rsidR="00B23015" w:rsidRPr="00B23015" w:rsidRDefault="00357322" w:rsidP="00357322">
      <w:pPr>
        <w:jc w:val="both"/>
        <w:rPr>
          <w:sz w:val="28"/>
          <w:szCs w:val="28"/>
        </w:rPr>
      </w:pPr>
      <w:r>
        <w:rPr>
          <w:sz w:val="26"/>
          <w:szCs w:val="26"/>
        </w:rPr>
        <w:t xml:space="preserve">3.2 </w:t>
      </w:r>
      <w:r w:rsidR="00B23015" w:rsidRPr="00B23015">
        <w:rPr>
          <w:sz w:val="26"/>
          <w:szCs w:val="26"/>
        </w:rPr>
        <w:t xml:space="preserve">ИУП позволяет отдельным категориям </w:t>
      </w:r>
      <w:r>
        <w:rPr>
          <w:sz w:val="26"/>
          <w:szCs w:val="26"/>
        </w:rPr>
        <w:t>студентов</w:t>
      </w:r>
      <w:r w:rsidR="00B23015" w:rsidRPr="00B23015">
        <w:rPr>
          <w:sz w:val="26"/>
          <w:szCs w:val="26"/>
        </w:rPr>
        <w:t xml:space="preserve"> выполнять программные требования по усвоению учебных дисциплин (далее - УД), профессиональных модулей (далее - ПМ) и сдавать экзамены и зачеты в межсессионный период в индивидуально установленные сроки.</w:t>
      </w:r>
    </w:p>
    <w:p w:rsidR="005624B2" w:rsidRPr="00357322" w:rsidRDefault="00357322" w:rsidP="00357322">
      <w:pPr>
        <w:tabs>
          <w:tab w:val="left" w:pos="993"/>
        </w:tabs>
        <w:jc w:val="both"/>
        <w:rPr>
          <w:sz w:val="28"/>
          <w:szCs w:val="28"/>
        </w:rPr>
      </w:pPr>
      <w:r>
        <w:rPr>
          <w:sz w:val="28"/>
          <w:szCs w:val="28"/>
        </w:rPr>
        <w:t xml:space="preserve">3.3 </w:t>
      </w:r>
      <w:r w:rsidR="005624B2" w:rsidRPr="00357322">
        <w:rPr>
          <w:sz w:val="28"/>
          <w:szCs w:val="28"/>
        </w:rPr>
        <w:t>Индивидуальный учебный план предусматривает:</w:t>
      </w:r>
    </w:p>
    <w:p w:rsidR="005624B2" w:rsidRDefault="005624B2" w:rsidP="007E7615">
      <w:pPr>
        <w:pStyle w:val="a5"/>
        <w:numPr>
          <w:ilvl w:val="0"/>
          <w:numId w:val="3"/>
        </w:numPr>
        <w:tabs>
          <w:tab w:val="left" w:pos="284"/>
        </w:tabs>
        <w:ind w:left="0" w:firstLine="0"/>
        <w:jc w:val="both"/>
        <w:rPr>
          <w:sz w:val="28"/>
          <w:szCs w:val="28"/>
        </w:rPr>
      </w:pPr>
      <w:r>
        <w:rPr>
          <w:sz w:val="28"/>
          <w:szCs w:val="28"/>
        </w:rPr>
        <w:t>выполнение студентом основных контрольных точек по учебным дисциплинам в указанные сроки;</w:t>
      </w:r>
    </w:p>
    <w:p w:rsidR="005624B2" w:rsidRDefault="005624B2" w:rsidP="007E7615">
      <w:pPr>
        <w:pStyle w:val="a5"/>
        <w:numPr>
          <w:ilvl w:val="0"/>
          <w:numId w:val="3"/>
        </w:numPr>
        <w:tabs>
          <w:tab w:val="left" w:pos="284"/>
        </w:tabs>
        <w:ind w:left="0" w:firstLine="0"/>
        <w:jc w:val="both"/>
        <w:rPr>
          <w:sz w:val="28"/>
          <w:szCs w:val="28"/>
        </w:rPr>
      </w:pPr>
      <w:r>
        <w:rPr>
          <w:sz w:val="28"/>
          <w:szCs w:val="28"/>
        </w:rPr>
        <w:t>обязательное посещение учебных занятий в свободное от работы время;</w:t>
      </w:r>
    </w:p>
    <w:p w:rsidR="005624B2" w:rsidRDefault="005624B2" w:rsidP="007E7615">
      <w:pPr>
        <w:pStyle w:val="a5"/>
        <w:numPr>
          <w:ilvl w:val="0"/>
          <w:numId w:val="3"/>
        </w:numPr>
        <w:tabs>
          <w:tab w:val="left" w:pos="284"/>
        </w:tabs>
        <w:ind w:left="0" w:firstLine="0"/>
        <w:jc w:val="both"/>
        <w:rPr>
          <w:sz w:val="28"/>
          <w:szCs w:val="28"/>
        </w:rPr>
      </w:pPr>
      <w:r>
        <w:rPr>
          <w:sz w:val="28"/>
          <w:szCs w:val="28"/>
        </w:rPr>
        <w:t>обязательное прохождение всех видов практики в установленные сроки;</w:t>
      </w:r>
    </w:p>
    <w:p w:rsidR="005624B2" w:rsidRDefault="005624B2" w:rsidP="007E7615">
      <w:pPr>
        <w:pStyle w:val="a5"/>
        <w:numPr>
          <w:ilvl w:val="0"/>
          <w:numId w:val="3"/>
        </w:numPr>
        <w:tabs>
          <w:tab w:val="left" w:pos="284"/>
        </w:tabs>
        <w:ind w:left="0" w:firstLine="0"/>
        <w:jc w:val="both"/>
        <w:rPr>
          <w:sz w:val="28"/>
          <w:szCs w:val="28"/>
        </w:rPr>
      </w:pPr>
      <w:r>
        <w:rPr>
          <w:sz w:val="28"/>
          <w:szCs w:val="28"/>
        </w:rPr>
        <w:t>посещение консультаций педагогов в соответствии с утвержденным графиком;</w:t>
      </w:r>
    </w:p>
    <w:p w:rsidR="005624B2" w:rsidRDefault="005624B2" w:rsidP="007E7615">
      <w:pPr>
        <w:pStyle w:val="a5"/>
        <w:numPr>
          <w:ilvl w:val="0"/>
          <w:numId w:val="3"/>
        </w:numPr>
        <w:tabs>
          <w:tab w:val="left" w:pos="284"/>
        </w:tabs>
        <w:ind w:left="0" w:firstLine="0"/>
        <w:jc w:val="both"/>
        <w:rPr>
          <w:sz w:val="28"/>
          <w:szCs w:val="28"/>
        </w:rPr>
      </w:pPr>
      <w:r>
        <w:rPr>
          <w:sz w:val="28"/>
          <w:szCs w:val="28"/>
        </w:rPr>
        <w:lastRenderedPageBreak/>
        <w:t>ежемесячный отчет перед заведующим отделением о выполнении индивидуального учебного плана.</w:t>
      </w:r>
    </w:p>
    <w:p w:rsidR="005624B2" w:rsidRDefault="00357322" w:rsidP="00357322">
      <w:pPr>
        <w:pStyle w:val="a5"/>
        <w:tabs>
          <w:tab w:val="left" w:pos="993"/>
        </w:tabs>
        <w:ind w:left="0"/>
        <w:jc w:val="both"/>
        <w:rPr>
          <w:sz w:val="28"/>
          <w:szCs w:val="28"/>
        </w:rPr>
      </w:pPr>
      <w:r>
        <w:rPr>
          <w:sz w:val="28"/>
          <w:szCs w:val="28"/>
        </w:rPr>
        <w:t xml:space="preserve">3.4 </w:t>
      </w:r>
      <w:r w:rsidR="005624B2">
        <w:rPr>
          <w:sz w:val="28"/>
          <w:szCs w:val="28"/>
        </w:rPr>
        <w:t>Итоговая отметка за семестр</w:t>
      </w:r>
      <w:r w:rsidR="00A708DF">
        <w:rPr>
          <w:sz w:val="28"/>
          <w:szCs w:val="28"/>
        </w:rPr>
        <w:t xml:space="preserve"> выставляется на основании полученных в течение семестра отметок. Экзамены и зачеты, предусмотренные учебным планом, сдаются на общих основаниях.</w:t>
      </w:r>
    </w:p>
    <w:p w:rsidR="00A92EE9" w:rsidRDefault="00357322" w:rsidP="00357322">
      <w:pPr>
        <w:pStyle w:val="a5"/>
        <w:tabs>
          <w:tab w:val="left" w:pos="993"/>
        </w:tabs>
        <w:ind w:left="0"/>
        <w:jc w:val="both"/>
        <w:rPr>
          <w:sz w:val="28"/>
          <w:szCs w:val="28"/>
        </w:rPr>
      </w:pPr>
      <w:r>
        <w:rPr>
          <w:sz w:val="28"/>
          <w:szCs w:val="28"/>
        </w:rPr>
        <w:t xml:space="preserve">3.5 </w:t>
      </w:r>
      <w:r w:rsidR="00A92EE9">
        <w:rPr>
          <w:sz w:val="28"/>
          <w:szCs w:val="28"/>
        </w:rPr>
        <w:t>В случае невыполнения условий данного Положения студент лишается возможности работать по индивидуальному учебному плану.</w:t>
      </w:r>
    </w:p>
    <w:p w:rsidR="00084E01" w:rsidRPr="00357322" w:rsidRDefault="00357322" w:rsidP="00357322">
      <w:pPr>
        <w:pStyle w:val="a5"/>
        <w:tabs>
          <w:tab w:val="left" w:pos="993"/>
        </w:tabs>
        <w:ind w:left="0"/>
        <w:jc w:val="both"/>
        <w:rPr>
          <w:sz w:val="28"/>
          <w:szCs w:val="28"/>
        </w:rPr>
      </w:pPr>
      <w:r>
        <w:rPr>
          <w:sz w:val="28"/>
          <w:szCs w:val="28"/>
        </w:rPr>
        <w:t>3.6</w:t>
      </w:r>
      <w:r w:rsidR="00084E01" w:rsidRPr="00084E01">
        <w:rPr>
          <w:sz w:val="28"/>
          <w:szCs w:val="28"/>
        </w:rPr>
        <w:t xml:space="preserve"> Консультирование студента, проверка контрольной или курсовой работы, проверка заданий по самостоятельной работе студента прием зачета осуществляет преподаватель соответствующей дисциплины (междисциплинарному курсу), ведущий занятия в учебной группе, согласно графику консультаций преподавателя.</w:t>
      </w:r>
      <w:r>
        <w:rPr>
          <w:sz w:val="28"/>
          <w:szCs w:val="28"/>
        </w:rPr>
        <w:t xml:space="preserve"> </w:t>
      </w:r>
    </w:p>
    <w:p w:rsidR="00084E01" w:rsidRPr="00084E01" w:rsidRDefault="00084E01" w:rsidP="00357322">
      <w:pPr>
        <w:pStyle w:val="a5"/>
        <w:tabs>
          <w:tab w:val="left" w:pos="993"/>
        </w:tabs>
        <w:ind w:left="0"/>
        <w:jc w:val="both"/>
        <w:rPr>
          <w:sz w:val="28"/>
          <w:szCs w:val="28"/>
        </w:rPr>
      </w:pPr>
      <w:r w:rsidRPr="00084E01">
        <w:rPr>
          <w:sz w:val="28"/>
          <w:szCs w:val="28"/>
        </w:rPr>
        <w:t>3.</w:t>
      </w:r>
      <w:r w:rsidR="00357322">
        <w:rPr>
          <w:sz w:val="28"/>
          <w:szCs w:val="28"/>
        </w:rPr>
        <w:t>7</w:t>
      </w:r>
      <w:r w:rsidRPr="00084E01">
        <w:rPr>
          <w:sz w:val="28"/>
          <w:szCs w:val="28"/>
        </w:rPr>
        <w:t xml:space="preserve"> Обучение по ИУП частично освобождает студента от необходимости посещения учебных занятий по расписанию, но не отменяет для студента обязанности выполнения основной профессиональной образовательной программы в полном объеме.</w:t>
      </w:r>
    </w:p>
    <w:p w:rsidR="00084E01" w:rsidRPr="00084E01" w:rsidRDefault="00084E01" w:rsidP="00357322">
      <w:pPr>
        <w:pStyle w:val="a5"/>
        <w:tabs>
          <w:tab w:val="left" w:pos="993"/>
        </w:tabs>
        <w:ind w:left="0"/>
        <w:jc w:val="both"/>
        <w:rPr>
          <w:sz w:val="28"/>
          <w:szCs w:val="28"/>
        </w:rPr>
      </w:pPr>
      <w:r w:rsidRPr="00084E01">
        <w:rPr>
          <w:sz w:val="28"/>
          <w:szCs w:val="28"/>
        </w:rPr>
        <w:t>3.</w:t>
      </w:r>
      <w:r w:rsidR="00357322">
        <w:rPr>
          <w:sz w:val="28"/>
          <w:szCs w:val="28"/>
        </w:rPr>
        <w:t>7</w:t>
      </w:r>
      <w:r w:rsidRPr="00084E01">
        <w:rPr>
          <w:sz w:val="28"/>
          <w:szCs w:val="28"/>
        </w:rPr>
        <w:t>.1 Студенты предоставляют дневник по выполнению ИУП в соответствующее отделение не реже 1 раза в месяц.</w:t>
      </w:r>
    </w:p>
    <w:p w:rsidR="00084E01" w:rsidRPr="00084E01" w:rsidRDefault="00084E01" w:rsidP="00357322">
      <w:pPr>
        <w:pStyle w:val="a5"/>
        <w:tabs>
          <w:tab w:val="left" w:pos="993"/>
        </w:tabs>
        <w:ind w:left="0"/>
        <w:jc w:val="both"/>
        <w:rPr>
          <w:sz w:val="28"/>
          <w:szCs w:val="28"/>
        </w:rPr>
      </w:pPr>
      <w:r w:rsidRPr="00084E01">
        <w:rPr>
          <w:sz w:val="28"/>
          <w:szCs w:val="28"/>
        </w:rPr>
        <w:t>3.</w:t>
      </w:r>
      <w:r w:rsidR="00357322">
        <w:rPr>
          <w:sz w:val="28"/>
          <w:szCs w:val="28"/>
        </w:rPr>
        <w:t>7</w:t>
      </w:r>
      <w:r w:rsidRPr="00084E01">
        <w:rPr>
          <w:sz w:val="28"/>
          <w:szCs w:val="28"/>
        </w:rPr>
        <w:t>.2 Студент обязан в полном объеме выполнить программу промежуточных и итоговых аттестаций, предусмотренных учебным планом по специальности.</w:t>
      </w:r>
    </w:p>
    <w:p w:rsidR="00084E01" w:rsidRPr="00084E01" w:rsidRDefault="00084E01" w:rsidP="00357322">
      <w:pPr>
        <w:pStyle w:val="a5"/>
        <w:tabs>
          <w:tab w:val="left" w:pos="993"/>
        </w:tabs>
        <w:ind w:left="0"/>
        <w:jc w:val="both"/>
        <w:rPr>
          <w:sz w:val="28"/>
          <w:szCs w:val="28"/>
        </w:rPr>
      </w:pPr>
      <w:r w:rsidRPr="00084E01">
        <w:rPr>
          <w:sz w:val="28"/>
          <w:szCs w:val="28"/>
        </w:rPr>
        <w:t>3.</w:t>
      </w:r>
      <w:r w:rsidR="00357322">
        <w:rPr>
          <w:sz w:val="28"/>
          <w:szCs w:val="28"/>
        </w:rPr>
        <w:t>7</w:t>
      </w:r>
      <w:r w:rsidRPr="00084E01">
        <w:rPr>
          <w:sz w:val="28"/>
          <w:szCs w:val="28"/>
        </w:rPr>
        <w:t>.3 Студенты берут на себя обязательства сводить к минимуму пропуск учебных занятий</w:t>
      </w:r>
      <w:r w:rsidR="00357322">
        <w:rPr>
          <w:sz w:val="28"/>
          <w:szCs w:val="28"/>
        </w:rPr>
        <w:t xml:space="preserve"> </w:t>
      </w:r>
      <w:r w:rsidRPr="00084E01">
        <w:rPr>
          <w:sz w:val="28"/>
          <w:szCs w:val="28"/>
        </w:rPr>
        <w:t>по УД и ПМ профессионального цикла и наиболее сложным темам для изучения.</w:t>
      </w:r>
    </w:p>
    <w:p w:rsidR="00084E01" w:rsidRPr="00084E01" w:rsidRDefault="00084E01" w:rsidP="00357322">
      <w:pPr>
        <w:pStyle w:val="a5"/>
        <w:tabs>
          <w:tab w:val="left" w:pos="993"/>
        </w:tabs>
        <w:ind w:left="0"/>
        <w:jc w:val="both"/>
        <w:rPr>
          <w:sz w:val="28"/>
          <w:szCs w:val="28"/>
        </w:rPr>
      </w:pPr>
      <w:r w:rsidRPr="00084E01">
        <w:rPr>
          <w:sz w:val="28"/>
          <w:szCs w:val="28"/>
        </w:rPr>
        <w:t>3.</w:t>
      </w:r>
      <w:r w:rsidR="00357322">
        <w:rPr>
          <w:sz w:val="28"/>
          <w:szCs w:val="28"/>
        </w:rPr>
        <w:t>7</w:t>
      </w:r>
      <w:r w:rsidRPr="00084E01">
        <w:rPr>
          <w:sz w:val="28"/>
          <w:szCs w:val="28"/>
        </w:rPr>
        <w:t>.4 Студент обязан сдать все зачеты (дифференцированные зачеты) и экзамены до начала занятий в очередном семестре.</w:t>
      </w:r>
    </w:p>
    <w:p w:rsidR="00084E01" w:rsidRPr="00084E01" w:rsidRDefault="00084E01" w:rsidP="00357322">
      <w:pPr>
        <w:pStyle w:val="a5"/>
        <w:tabs>
          <w:tab w:val="left" w:pos="993"/>
        </w:tabs>
        <w:ind w:left="0"/>
        <w:jc w:val="both"/>
        <w:rPr>
          <w:sz w:val="28"/>
          <w:szCs w:val="28"/>
        </w:rPr>
      </w:pPr>
      <w:r w:rsidRPr="00084E01">
        <w:rPr>
          <w:sz w:val="28"/>
          <w:szCs w:val="28"/>
        </w:rPr>
        <w:t>3.</w:t>
      </w:r>
      <w:r w:rsidR="00357322">
        <w:rPr>
          <w:sz w:val="28"/>
          <w:szCs w:val="28"/>
        </w:rPr>
        <w:t>7</w:t>
      </w:r>
      <w:r w:rsidRPr="00084E01">
        <w:rPr>
          <w:sz w:val="28"/>
          <w:szCs w:val="28"/>
        </w:rPr>
        <w:t>.5 Студент имеет право:</w:t>
      </w:r>
    </w:p>
    <w:p w:rsidR="00084E01" w:rsidRPr="00084E01" w:rsidRDefault="00084E01" w:rsidP="00357322">
      <w:pPr>
        <w:pStyle w:val="a5"/>
        <w:tabs>
          <w:tab w:val="left" w:pos="993"/>
        </w:tabs>
        <w:ind w:left="0"/>
        <w:jc w:val="both"/>
        <w:rPr>
          <w:sz w:val="28"/>
          <w:szCs w:val="28"/>
        </w:rPr>
      </w:pPr>
      <w:r w:rsidRPr="00084E01">
        <w:rPr>
          <w:sz w:val="28"/>
          <w:szCs w:val="28"/>
        </w:rPr>
        <w:t>- посещать по своему усмотрению учебные занятия, предусмотренные ИУП;</w:t>
      </w:r>
    </w:p>
    <w:p w:rsidR="00084E01" w:rsidRPr="00084E01" w:rsidRDefault="00084E01" w:rsidP="00357322">
      <w:pPr>
        <w:pStyle w:val="a5"/>
        <w:tabs>
          <w:tab w:val="left" w:pos="993"/>
        </w:tabs>
        <w:ind w:left="0"/>
        <w:jc w:val="both"/>
        <w:rPr>
          <w:sz w:val="28"/>
          <w:szCs w:val="28"/>
        </w:rPr>
      </w:pPr>
      <w:r w:rsidRPr="00084E01">
        <w:rPr>
          <w:sz w:val="28"/>
          <w:szCs w:val="28"/>
        </w:rPr>
        <w:t>- заниматься самоподготовкой по ИУП;</w:t>
      </w:r>
    </w:p>
    <w:p w:rsidR="00084E01" w:rsidRPr="00084E01" w:rsidRDefault="00084E01" w:rsidP="00357322">
      <w:pPr>
        <w:pStyle w:val="a5"/>
        <w:tabs>
          <w:tab w:val="left" w:pos="993"/>
        </w:tabs>
        <w:ind w:left="0"/>
        <w:jc w:val="both"/>
        <w:rPr>
          <w:sz w:val="28"/>
          <w:szCs w:val="28"/>
        </w:rPr>
      </w:pPr>
      <w:r w:rsidRPr="00084E01">
        <w:rPr>
          <w:sz w:val="28"/>
          <w:szCs w:val="28"/>
        </w:rPr>
        <w:t xml:space="preserve">- использовать учебно-методическую литературу и технические средства обучения, находящихся в учебных кабинетах и библиотеке </w:t>
      </w:r>
      <w:r w:rsidR="00357322">
        <w:rPr>
          <w:sz w:val="28"/>
          <w:szCs w:val="28"/>
        </w:rPr>
        <w:t>техникума</w:t>
      </w:r>
      <w:r w:rsidRPr="00084E01">
        <w:rPr>
          <w:sz w:val="28"/>
          <w:szCs w:val="28"/>
        </w:rPr>
        <w:t>;</w:t>
      </w:r>
    </w:p>
    <w:p w:rsidR="00084E01" w:rsidRPr="00084E01" w:rsidRDefault="00084E01" w:rsidP="00357322">
      <w:pPr>
        <w:pStyle w:val="a5"/>
        <w:tabs>
          <w:tab w:val="left" w:pos="993"/>
        </w:tabs>
        <w:ind w:left="0"/>
        <w:jc w:val="both"/>
        <w:rPr>
          <w:sz w:val="28"/>
          <w:szCs w:val="28"/>
        </w:rPr>
      </w:pPr>
      <w:r w:rsidRPr="00084E01">
        <w:rPr>
          <w:sz w:val="28"/>
          <w:szCs w:val="28"/>
        </w:rPr>
        <w:t>- получать индивидуальные консультации преподавателей.</w:t>
      </w:r>
    </w:p>
    <w:p w:rsidR="00084E01" w:rsidRPr="00084E01" w:rsidRDefault="00084E01" w:rsidP="00357322">
      <w:pPr>
        <w:pStyle w:val="a5"/>
        <w:tabs>
          <w:tab w:val="left" w:pos="993"/>
        </w:tabs>
        <w:ind w:left="0"/>
        <w:jc w:val="both"/>
        <w:rPr>
          <w:sz w:val="28"/>
          <w:szCs w:val="28"/>
        </w:rPr>
      </w:pPr>
      <w:r w:rsidRPr="00084E01">
        <w:rPr>
          <w:sz w:val="28"/>
          <w:szCs w:val="28"/>
        </w:rPr>
        <w:t>3.</w:t>
      </w:r>
      <w:r w:rsidR="00357322">
        <w:rPr>
          <w:sz w:val="28"/>
          <w:szCs w:val="28"/>
        </w:rPr>
        <w:t>8</w:t>
      </w:r>
      <w:r w:rsidRPr="00084E01">
        <w:rPr>
          <w:sz w:val="28"/>
          <w:szCs w:val="28"/>
        </w:rPr>
        <w:t xml:space="preserve"> К промежуточной аттестации студент допускается приказом директора </w:t>
      </w:r>
      <w:r w:rsidR="00357322">
        <w:rPr>
          <w:sz w:val="28"/>
          <w:szCs w:val="28"/>
        </w:rPr>
        <w:t>техникума</w:t>
      </w:r>
      <w:r w:rsidRPr="00084E01">
        <w:rPr>
          <w:sz w:val="28"/>
          <w:szCs w:val="28"/>
        </w:rPr>
        <w:t>.</w:t>
      </w:r>
    </w:p>
    <w:p w:rsidR="008E373F" w:rsidRDefault="008E373F" w:rsidP="008E373F">
      <w:pPr>
        <w:pStyle w:val="a5"/>
        <w:tabs>
          <w:tab w:val="left" w:pos="993"/>
        </w:tabs>
        <w:ind w:left="0"/>
        <w:jc w:val="both"/>
        <w:rPr>
          <w:sz w:val="28"/>
          <w:szCs w:val="28"/>
        </w:rPr>
      </w:pPr>
      <w:r>
        <w:rPr>
          <w:sz w:val="28"/>
          <w:szCs w:val="28"/>
        </w:rPr>
        <w:t>3.9 В случае невыполнения индивидуального учебного плана по причине болезни, студент своевременно извещает заведующего отделением, и его индивидуальный учебный план ко</w:t>
      </w:r>
      <w:r w:rsidRPr="003A1E9B">
        <w:rPr>
          <w:sz w:val="28"/>
          <w:szCs w:val="28"/>
        </w:rPr>
        <w:t>рректируется.</w:t>
      </w:r>
    </w:p>
    <w:p w:rsidR="00084E01" w:rsidRPr="00084E01" w:rsidRDefault="00084E01" w:rsidP="00357322">
      <w:pPr>
        <w:pStyle w:val="a5"/>
        <w:tabs>
          <w:tab w:val="left" w:pos="993"/>
        </w:tabs>
        <w:ind w:left="0"/>
        <w:jc w:val="both"/>
        <w:rPr>
          <w:sz w:val="28"/>
          <w:szCs w:val="28"/>
        </w:rPr>
      </w:pPr>
      <w:r w:rsidRPr="00084E01">
        <w:rPr>
          <w:sz w:val="28"/>
          <w:szCs w:val="28"/>
        </w:rPr>
        <w:t>3.</w:t>
      </w:r>
      <w:r w:rsidR="008E373F">
        <w:rPr>
          <w:sz w:val="28"/>
          <w:szCs w:val="28"/>
        </w:rPr>
        <w:t>10</w:t>
      </w:r>
      <w:r w:rsidRPr="00084E01">
        <w:rPr>
          <w:sz w:val="28"/>
          <w:szCs w:val="28"/>
        </w:rPr>
        <w:t xml:space="preserve"> При неявке на экзамен без уважительных причин обучающийся по ИУП к дальнейшим экзаменам не допускаются. При неявке по болезни, подтвержденной медицинской справкой студентам предоставляется право завершения аттестации в данный или последующий период.</w:t>
      </w:r>
    </w:p>
    <w:p w:rsidR="00084E01" w:rsidRDefault="00084E01" w:rsidP="00357322">
      <w:pPr>
        <w:pStyle w:val="a5"/>
        <w:tabs>
          <w:tab w:val="left" w:pos="993"/>
        </w:tabs>
        <w:ind w:left="0"/>
        <w:jc w:val="both"/>
        <w:rPr>
          <w:sz w:val="28"/>
          <w:szCs w:val="28"/>
        </w:rPr>
      </w:pPr>
      <w:r w:rsidRPr="00084E01">
        <w:rPr>
          <w:sz w:val="28"/>
          <w:szCs w:val="28"/>
        </w:rPr>
        <w:t>3.</w:t>
      </w:r>
      <w:r w:rsidR="00357322">
        <w:rPr>
          <w:sz w:val="28"/>
          <w:szCs w:val="28"/>
        </w:rPr>
        <w:t>1</w:t>
      </w:r>
      <w:r w:rsidR="008E373F">
        <w:rPr>
          <w:sz w:val="28"/>
          <w:szCs w:val="28"/>
        </w:rPr>
        <w:t>1</w:t>
      </w:r>
      <w:r w:rsidRPr="00084E01">
        <w:rPr>
          <w:sz w:val="28"/>
          <w:szCs w:val="28"/>
        </w:rPr>
        <w:t xml:space="preserve"> После сдачи студентом промежуточной аттестации (зачета, дифференцированного зачета, экзамена) преподаватель вносит соответствующие записи о сдаче зачетов и экзаменов в зачетную книж</w:t>
      </w:r>
      <w:r>
        <w:rPr>
          <w:sz w:val="28"/>
          <w:szCs w:val="28"/>
        </w:rPr>
        <w:t>ку</w:t>
      </w:r>
    </w:p>
    <w:p w:rsidR="003A1E9B" w:rsidRDefault="003A1E9B" w:rsidP="003A1E9B">
      <w:pPr>
        <w:pStyle w:val="a5"/>
        <w:tabs>
          <w:tab w:val="left" w:pos="993"/>
        </w:tabs>
        <w:ind w:left="0" w:firstLine="709"/>
        <w:jc w:val="both"/>
        <w:rPr>
          <w:sz w:val="28"/>
          <w:szCs w:val="28"/>
        </w:rPr>
      </w:pPr>
    </w:p>
    <w:p w:rsidR="00275ACA" w:rsidRDefault="00275ACA" w:rsidP="003A1E9B">
      <w:pPr>
        <w:pStyle w:val="a5"/>
        <w:tabs>
          <w:tab w:val="left" w:pos="993"/>
        </w:tabs>
        <w:ind w:left="0" w:firstLine="709"/>
        <w:jc w:val="both"/>
        <w:rPr>
          <w:sz w:val="28"/>
          <w:szCs w:val="28"/>
        </w:rPr>
      </w:pPr>
    </w:p>
    <w:p w:rsidR="003A1E9B" w:rsidRDefault="008E373F" w:rsidP="008E373F">
      <w:pPr>
        <w:pStyle w:val="a5"/>
        <w:tabs>
          <w:tab w:val="left" w:pos="993"/>
        </w:tabs>
        <w:ind w:left="1080"/>
        <w:jc w:val="center"/>
        <w:rPr>
          <w:b/>
          <w:sz w:val="28"/>
          <w:szCs w:val="28"/>
        </w:rPr>
      </w:pPr>
      <w:r>
        <w:rPr>
          <w:b/>
          <w:sz w:val="28"/>
          <w:szCs w:val="28"/>
          <w:lang w:val="en-US"/>
        </w:rPr>
        <w:t>IV</w:t>
      </w:r>
      <w:r w:rsidRPr="008E373F">
        <w:rPr>
          <w:b/>
          <w:sz w:val="28"/>
          <w:szCs w:val="28"/>
        </w:rPr>
        <w:t xml:space="preserve">. </w:t>
      </w:r>
      <w:r w:rsidR="003A1E9B">
        <w:rPr>
          <w:b/>
          <w:sz w:val="28"/>
          <w:szCs w:val="28"/>
        </w:rPr>
        <w:t>ДОПОЛНИТЕЛЬНЫЕ УСЛОВИЯ</w:t>
      </w:r>
    </w:p>
    <w:p w:rsidR="003A1E9B" w:rsidRDefault="003A1E9B" w:rsidP="003A1E9B">
      <w:pPr>
        <w:tabs>
          <w:tab w:val="left" w:pos="993"/>
        </w:tabs>
        <w:jc w:val="center"/>
        <w:rPr>
          <w:b/>
          <w:sz w:val="28"/>
          <w:szCs w:val="28"/>
        </w:rPr>
      </w:pPr>
    </w:p>
    <w:p w:rsidR="003A1E9B" w:rsidRPr="008E373F" w:rsidRDefault="008E373F" w:rsidP="008E373F">
      <w:pPr>
        <w:tabs>
          <w:tab w:val="left" w:pos="993"/>
        </w:tabs>
        <w:jc w:val="both"/>
        <w:rPr>
          <w:sz w:val="28"/>
          <w:szCs w:val="28"/>
        </w:rPr>
      </w:pPr>
      <w:r w:rsidRPr="008E373F">
        <w:rPr>
          <w:sz w:val="28"/>
          <w:szCs w:val="28"/>
        </w:rPr>
        <w:t>4</w:t>
      </w:r>
      <w:r>
        <w:rPr>
          <w:sz w:val="28"/>
          <w:szCs w:val="28"/>
        </w:rPr>
        <w:t xml:space="preserve">.1 </w:t>
      </w:r>
      <w:r w:rsidR="003A1E9B" w:rsidRPr="008E373F">
        <w:rPr>
          <w:sz w:val="28"/>
          <w:szCs w:val="28"/>
        </w:rPr>
        <w:t xml:space="preserve">Заведующий отделением хранит индивидуальные учебные планы студентов отделения, их заявления в течение </w:t>
      </w:r>
      <w:r w:rsidR="00462A3C" w:rsidRPr="008E373F">
        <w:rPr>
          <w:sz w:val="28"/>
          <w:szCs w:val="28"/>
        </w:rPr>
        <w:t>всего срока обучения студента и 1</w:t>
      </w:r>
      <w:r w:rsidR="003A1E9B" w:rsidRPr="008E373F">
        <w:rPr>
          <w:sz w:val="28"/>
          <w:szCs w:val="28"/>
        </w:rPr>
        <w:t xml:space="preserve"> год</w:t>
      </w:r>
      <w:r w:rsidR="00462A3C" w:rsidRPr="008E373F">
        <w:rPr>
          <w:sz w:val="28"/>
          <w:szCs w:val="28"/>
        </w:rPr>
        <w:t xml:space="preserve"> по окончании</w:t>
      </w:r>
      <w:r w:rsidR="003A1E9B" w:rsidRPr="008E373F">
        <w:rPr>
          <w:sz w:val="28"/>
          <w:szCs w:val="28"/>
        </w:rPr>
        <w:t>.</w:t>
      </w:r>
    </w:p>
    <w:p w:rsidR="003A1E9B" w:rsidRPr="008E373F" w:rsidRDefault="008E373F" w:rsidP="008E373F">
      <w:pPr>
        <w:tabs>
          <w:tab w:val="left" w:pos="993"/>
        </w:tabs>
        <w:jc w:val="both"/>
        <w:rPr>
          <w:sz w:val="28"/>
          <w:szCs w:val="28"/>
        </w:rPr>
      </w:pPr>
      <w:r>
        <w:rPr>
          <w:sz w:val="28"/>
          <w:szCs w:val="28"/>
        </w:rPr>
        <w:t xml:space="preserve">4.2 </w:t>
      </w:r>
      <w:r w:rsidR="003A1E9B" w:rsidRPr="008E373F">
        <w:rPr>
          <w:sz w:val="28"/>
          <w:szCs w:val="28"/>
        </w:rPr>
        <w:t>Студентам, обучающимся по индивидуальному учебному плану, стипендия и дотация на питание назнача</w:t>
      </w:r>
      <w:r w:rsidR="005A5B2B" w:rsidRPr="008E373F">
        <w:rPr>
          <w:sz w:val="28"/>
          <w:szCs w:val="28"/>
        </w:rPr>
        <w:t>ю</w:t>
      </w:r>
      <w:r w:rsidR="003A1E9B" w:rsidRPr="008E373F">
        <w:rPr>
          <w:sz w:val="28"/>
          <w:szCs w:val="28"/>
        </w:rPr>
        <w:t xml:space="preserve">тся на общих основаниях в соответствии с Положением о стипендиальном обеспечении и других формах материальной поддержки студентов </w:t>
      </w:r>
      <w:r w:rsidR="00462A3C" w:rsidRPr="008E373F">
        <w:rPr>
          <w:sz w:val="28"/>
          <w:szCs w:val="28"/>
        </w:rPr>
        <w:t>техникума</w:t>
      </w:r>
      <w:r w:rsidR="003A1E9B" w:rsidRPr="008E373F">
        <w:rPr>
          <w:sz w:val="28"/>
          <w:szCs w:val="28"/>
        </w:rPr>
        <w:t>.</w:t>
      </w: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8E373F" w:rsidRDefault="008E373F">
      <w:pPr>
        <w:spacing w:after="200" w:line="276" w:lineRule="auto"/>
        <w:rPr>
          <w:sz w:val="28"/>
          <w:szCs w:val="28"/>
        </w:rPr>
      </w:pPr>
      <w:r>
        <w:rPr>
          <w:sz w:val="28"/>
          <w:szCs w:val="28"/>
        </w:rPr>
        <w:br w:type="page"/>
      </w:r>
    </w:p>
    <w:p w:rsidR="00084E01" w:rsidRDefault="00084E01" w:rsidP="00084E01">
      <w:pPr>
        <w:tabs>
          <w:tab w:val="left" w:pos="993"/>
        </w:tabs>
        <w:jc w:val="right"/>
        <w:rPr>
          <w:sz w:val="28"/>
          <w:szCs w:val="28"/>
        </w:rPr>
      </w:pPr>
      <w:r w:rsidRPr="00084E01">
        <w:rPr>
          <w:sz w:val="28"/>
          <w:szCs w:val="28"/>
        </w:rPr>
        <w:lastRenderedPageBreak/>
        <w:t>Приложение 1</w:t>
      </w:r>
    </w:p>
    <w:p w:rsidR="00084E01" w:rsidRPr="00084E01" w:rsidRDefault="00084E01" w:rsidP="00084E01">
      <w:pPr>
        <w:tabs>
          <w:tab w:val="left" w:pos="993"/>
        </w:tabs>
        <w:jc w:val="right"/>
        <w:rPr>
          <w:sz w:val="28"/>
          <w:szCs w:val="28"/>
        </w:rPr>
      </w:pPr>
    </w:p>
    <w:p w:rsidR="00084E01" w:rsidRPr="00084E01" w:rsidRDefault="00084E01" w:rsidP="00084E01">
      <w:pPr>
        <w:tabs>
          <w:tab w:val="left" w:pos="993"/>
        </w:tabs>
        <w:jc w:val="right"/>
        <w:rPr>
          <w:sz w:val="28"/>
          <w:szCs w:val="28"/>
        </w:rPr>
      </w:pPr>
      <w:r w:rsidRPr="00084E01">
        <w:rPr>
          <w:sz w:val="28"/>
          <w:szCs w:val="28"/>
        </w:rPr>
        <w:t xml:space="preserve">Директору </w:t>
      </w:r>
      <w:r>
        <w:rPr>
          <w:sz w:val="28"/>
          <w:szCs w:val="28"/>
        </w:rPr>
        <w:t>ОГБПОУ КМТ</w:t>
      </w:r>
    </w:p>
    <w:p w:rsidR="00084E01" w:rsidRPr="00084E01" w:rsidRDefault="00084E01" w:rsidP="00084E01">
      <w:pPr>
        <w:tabs>
          <w:tab w:val="left" w:pos="993"/>
        </w:tabs>
        <w:jc w:val="right"/>
        <w:rPr>
          <w:sz w:val="28"/>
          <w:szCs w:val="28"/>
        </w:rPr>
      </w:pPr>
      <w:r>
        <w:rPr>
          <w:sz w:val="28"/>
          <w:szCs w:val="28"/>
        </w:rPr>
        <w:t>А.Н.Ипатову</w:t>
      </w:r>
    </w:p>
    <w:p w:rsidR="00084E01" w:rsidRPr="00084E01" w:rsidRDefault="00084E01" w:rsidP="00084E01">
      <w:pPr>
        <w:tabs>
          <w:tab w:val="left" w:pos="993"/>
        </w:tabs>
        <w:jc w:val="right"/>
        <w:rPr>
          <w:sz w:val="28"/>
          <w:szCs w:val="28"/>
        </w:rPr>
      </w:pPr>
      <w:r w:rsidRPr="00084E01">
        <w:rPr>
          <w:sz w:val="28"/>
          <w:szCs w:val="28"/>
        </w:rPr>
        <w:t>студента ____________________</w:t>
      </w:r>
    </w:p>
    <w:p w:rsidR="00084E01" w:rsidRPr="00084E01" w:rsidRDefault="00084E01" w:rsidP="00084E01">
      <w:pPr>
        <w:tabs>
          <w:tab w:val="left" w:pos="993"/>
        </w:tabs>
        <w:jc w:val="right"/>
        <w:rPr>
          <w:sz w:val="28"/>
          <w:szCs w:val="28"/>
        </w:rPr>
      </w:pPr>
      <w:r>
        <w:rPr>
          <w:sz w:val="28"/>
          <w:szCs w:val="28"/>
        </w:rPr>
        <w:t>гр.</w:t>
      </w:r>
      <w:r w:rsidRPr="00084E01">
        <w:rPr>
          <w:sz w:val="28"/>
          <w:szCs w:val="28"/>
        </w:rPr>
        <w:t>____________________________</w:t>
      </w:r>
    </w:p>
    <w:p w:rsidR="00084E01" w:rsidRDefault="00084E01" w:rsidP="00084E01">
      <w:pPr>
        <w:tabs>
          <w:tab w:val="left" w:pos="993"/>
        </w:tabs>
        <w:jc w:val="right"/>
        <w:rPr>
          <w:sz w:val="28"/>
          <w:szCs w:val="28"/>
        </w:rPr>
      </w:pPr>
      <w:r>
        <w:rPr>
          <w:sz w:val="28"/>
          <w:szCs w:val="28"/>
        </w:rPr>
        <w:t>специальность</w:t>
      </w:r>
      <w:r w:rsidRPr="00084E01">
        <w:rPr>
          <w:sz w:val="28"/>
          <w:szCs w:val="28"/>
        </w:rPr>
        <w:t>__________________</w:t>
      </w:r>
    </w:p>
    <w:p w:rsidR="00084E01" w:rsidRPr="00084E01" w:rsidRDefault="00084E01" w:rsidP="00084E01">
      <w:pPr>
        <w:tabs>
          <w:tab w:val="left" w:pos="993"/>
        </w:tabs>
        <w:jc w:val="right"/>
        <w:rPr>
          <w:sz w:val="28"/>
          <w:szCs w:val="28"/>
        </w:rPr>
      </w:pPr>
      <w:r>
        <w:rPr>
          <w:sz w:val="28"/>
          <w:szCs w:val="28"/>
        </w:rPr>
        <w:t>_______________________________</w:t>
      </w:r>
    </w:p>
    <w:p w:rsidR="00084E01" w:rsidRDefault="00084E01" w:rsidP="00084E01">
      <w:pPr>
        <w:tabs>
          <w:tab w:val="left" w:pos="993"/>
        </w:tabs>
        <w:jc w:val="center"/>
        <w:rPr>
          <w:sz w:val="28"/>
          <w:szCs w:val="28"/>
        </w:rPr>
      </w:pPr>
    </w:p>
    <w:p w:rsidR="00084E01" w:rsidRPr="00084E01" w:rsidRDefault="00084E01" w:rsidP="00084E01">
      <w:pPr>
        <w:tabs>
          <w:tab w:val="left" w:pos="993"/>
        </w:tabs>
        <w:jc w:val="center"/>
        <w:rPr>
          <w:sz w:val="28"/>
          <w:szCs w:val="28"/>
        </w:rPr>
      </w:pPr>
      <w:r w:rsidRPr="00084E01">
        <w:rPr>
          <w:sz w:val="28"/>
          <w:szCs w:val="28"/>
        </w:rPr>
        <w:t>заявление</w:t>
      </w:r>
    </w:p>
    <w:p w:rsidR="00084E01" w:rsidRDefault="00084E01" w:rsidP="00084E01">
      <w:pPr>
        <w:tabs>
          <w:tab w:val="left" w:pos="993"/>
        </w:tabs>
        <w:jc w:val="both"/>
        <w:rPr>
          <w:sz w:val="28"/>
          <w:szCs w:val="28"/>
        </w:rPr>
      </w:pPr>
    </w:p>
    <w:p w:rsidR="00084E01" w:rsidRPr="00084E01" w:rsidRDefault="00084E01" w:rsidP="00084E01">
      <w:pPr>
        <w:tabs>
          <w:tab w:val="left" w:pos="993"/>
        </w:tabs>
        <w:jc w:val="both"/>
        <w:rPr>
          <w:sz w:val="28"/>
          <w:szCs w:val="28"/>
        </w:rPr>
      </w:pPr>
      <w:r w:rsidRPr="00084E01">
        <w:rPr>
          <w:sz w:val="28"/>
          <w:szCs w:val="28"/>
        </w:rPr>
        <w:t>Прошу разрешить обучаться мне по индивидуальному учебному плану в 20__/20__ учебном году в связи с ______________________</w:t>
      </w:r>
      <w:r>
        <w:rPr>
          <w:sz w:val="28"/>
          <w:szCs w:val="28"/>
        </w:rPr>
        <w:t>______________</w:t>
      </w:r>
    </w:p>
    <w:p w:rsidR="00084E01" w:rsidRPr="00084E01" w:rsidRDefault="00084E01" w:rsidP="00084E01">
      <w:pPr>
        <w:tabs>
          <w:tab w:val="left" w:pos="993"/>
        </w:tabs>
        <w:jc w:val="both"/>
        <w:rPr>
          <w:sz w:val="28"/>
          <w:szCs w:val="28"/>
        </w:rPr>
      </w:pPr>
      <w:r w:rsidRPr="00084E01">
        <w:rPr>
          <w:sz w:val="28"/>
          <w:szCs w:val="28"/>
        </w:rPr>
        <w:t>__________________________________________________________________</w:t>
      </w:r>
    </w:p>
    <w:p w:rsidR="00084E01" w:rsidRPr="00084E01" w:rsidRDefault="00084E01" w:rsidP="00084E01">
      <w:pPr>
        <w:tabs>
          <w:tab w:val="left" w:pos="993"/>
        </w:tabs>
        <w:jc w:val="both"/>
        <w:rPr>
          <w:sz w:val="28"/>
          <w:szCs w:val="28"/>
        </w:rPr>
      </w:pPr>
      <w:r w:rsidRPr="00084E01">
        <w:rPr>
          <w:sz w:val="28"/>
          <w:szCs w:val="28"/>
        </w:rPr>
        <w:t>____________________________________________________</w:t>
      </w:r>
      <w:r>
        <w:rPr>
          <w:sz w:val="28"/>
          <w:szCs w:val="28"/>
        </w:rPr>
        <w:t>_____________</w:t>
      </w:r>
    </w:p>
    <w:p w:rsidR="00084E01" w:rsidRPr="00084E01" w:rsidRDefault="00084E01" w:rsidP="00084E01">
      <w:pPr>
        <w:tabs>
          <w:tab w:val="left" w:pos="993"/>
        </w:tabs>
        <w:jc w:val="both"/>
        <w:rPr>
          <w:sz w:val="28"/>
          <w:szCs w:val="28"/>
        </w:rPr>
      </w:pPr>
      <w:r w:rsidRPr="00084E01">
        <w:rPr>
          <w:sz w:val="28"/>
          <w:szCs w:val="28"/>
        </w:rPr>
        <w:t>____________</w:t>
      </w:r>
    </w:p>
    <w:p w:rsidR="00084E01" w:rsidRPr="00084E01" w:rsidRDefault="00084E01" w:rsidP="00084E01">
      <w:pPr>
        <w:tabs>
          <w:tab w:val="left" w:pos="993"/>
        </w:tabs>
        <w:jc w:val="both"/>
        <w:rPr>
          <w:sz w:val="28"/>
          <w:szCs w:val="28"/>
        </w:rPr>
      </w:pPr>
      <w:r w:rsidRPr="00084E01">
        <w:rPr>
          <w:sz w:val="28"/>
          <w:szCs w:val="28"/>
        </w:rPr>
        <w:t>дата</w:t>
      </w:r>
    </w:p>
    <w:p w:rsidR="00084E01" w:rsidRPr="00084E01" w:rsidRDefault="00084E01" w:rsidP="00084E01">
      <w:pPr>
        <w:tabs>
          <w:tab w:val="left" w:pos="993"/>
        </w:tabs>
        <w:jc w:val="both"/>
        <w:rPr>
          <w:sz w:val="28"/>
          <w:szCs w:val="28"/>
        </w:rPr>
      </w:pPr>
      <w:r w:rsidRPr="00084E01">
        <w:rPr>
          <w:sz w:val="28"/>
          <w:szCs w:val="28"/>
        </w:rPr>
        <w:t>___________</w:t>
      </w:r>
    </w:p>
    <w:p w:rsidR="00084E01" w:rsidRPr="00084E01" w:rsidRDefault="00084E01" w:rsidP="00084E01">
      <w:pPr>
        <w:tabs>
          <w:tab w:val="left" w:pos="993"/>
        </w:tabs>
        <w:jc w:val="both"/>
        <w:rPr>
          <w:sz w:val="28"/>
          <w:szCs w:val="28"/>
        </w:rPr>
      </w:pPr>
      <w:r w:rsidRPr="00084E01">
        <w:rPr>
          <w:sz w:val="28"/>
          <w:szCs w:val="28"/>
        </w:rPr>
        <w:t xml:space="preserve">Подпись </w:t>
      </w:r>
    </w:p>
    <w:p w:rsidR="00084E01" w:rsidRDefault="00084E01" w:rsidP="00084E01">
      <w:pPr>
        <w:tabs>
          <w:tab w:val="left" w:pos="993"/>
        </w:tabs>
        <w:jc w:val="both"/>
        <w:rPr>
          <w:sz w:val="28"/>
          <w:szCs w:val="28"/>
        </w:rPr>
      </w:pPr>
    </w:p>
    <w:p w:rsidR="00084E01" w:rsidRPr="00084E01" w:rsidRDefault="00084E01" w:rsidP="00084E01">
      <w:pPr>
        <w:tabs>
          <w:tab w:val="left" w:pos="993"/>
        </w:tabs>
        <w:jc w:val="both"/>
        <w:rPr>
          <w:sz w:val="28"/>
          <w:szCs w:val="28"/>
        </w:rPr>
      </w:pPr>
      <w:r w:rsidRPr="00084E01">
        <w:rPr>
          <w:sz w:val="28"/>
          <w:szCs w:val="28"/>
        </w:rPr>
        <w:t>Согласовано:</w:t>
      </w:r>
    </w:p>
    <w:p w:rsidR="00084E01" w:rsidRPr="00084E01" w:rsidRDefault="00084E01" w:rsidP="00084E01">
      <w:pPr>
        <w:tabs>
          <w:tab w:val="left" w:pos="993"/>
        </w:tabs>
        <w:jc w:val="both"/>
        <w:rPr>
          <w:sz w:val="28"/>
          <w:szCs w:val="28"/>
        </w:rPr>
      </w:pPr>
      <w:r w:rsidRPr="00084E01">
        <w:rPr>
          <w:sz w:val="28"/>
          <w:szCs w:val="28"/>
        </w:rPr>
        <w:t>Зав. отделением _______________</w:t>
      </w:r>
    </w:p>
    <w:p w:rsidR="00084E01" w:rsidRPr="00084E01" w:rsidRDefault="00084E01" w:rsidP="00084E01">
      <w:pPr>
        <w:tabs>
          <w:tab w:val="left" w:pos="993"/>
        </w:tabs>
        <w:jc w:val="both"/>
        <w:rPr>
          <w:sz w:val="28"/>
          <w:szCs w:val="28"/>
        </w:rPr>
      </w:pPr>
      <w:r w:rsidRPr="00084E01">
        <w:rPr>
          <w:sz w:val="28"/>
          <w:szCs w:val="28"/>
        </w:rPr>
        <w:t>«______»____________20____г.</w:t>
      </w:r>
    </w:p>
    <w:p w:rsidR="00084E01" w:rsidRDefault="00084E01" w:rsidP="00084E01">
      <w:pPr>
        <w:tabs>
          <w:tab w:val="left" w:pos="993"/>
        </w:tabs>
        <w:jc w:val="both"/>
        <w:rPr>
          <w:sz w:val="28"/>
          <w:szCs w:val="28"/>
        </w:rPr>
      </w:pPr>
    </w:p>
    <w:p w:rsidR="00084E01" w:rsidRPr="00084E01" w:rsidRDefault="00084E01" w:rsidP="00084E01">
      <w:pPr>
        <w:tabs>
          <w:tab w:val="left" w:pos="993"/>
        </w:tabs>
        <w:jc w:val="right"/>
        <w:rPr>
          <w:sz w:val="28"/>
          <w:szCs w:val="28"/>
        </w:rPr>
      </w:pPr>
      <w:r w:rsidRPr="00084E01">
        <w:rPr>
          <w:sz w:val="28"/>
          <w:szCs w:val="28"/>
        </w:rPr>
        <w:t>Приложение 2</w:t>
      </w:r>
    </w:p>
    <w:p w:rsidR="00084E01" w:rsidRDefault="00084E01" w:rsidP="00084E01">
      <w:pPr>
        <w:tabs>
          <w:tab w:val="left" w:pos="993"/>
        </w:tabs>
        <w:jc w:val="both"/>
        <w:rPr>
          <w:sz w:val="28"/>
          <w:szCs w:val="28"/>
        </w:rPr>
      </w:pPr>
    </w:p>
    <w:p w:rsidR="00084E01" w:rsidRPr="00084E01" w:rsidRDefault="00084E01" w:rsidP="00084E01">
      <w:pPr>
        <w:tabs>
          <w:tab w:val="left" w:pos="993"/>
        </w:tabs>
        <w:jc w:val="both"/>
        <w:rPr>
          <w:sz w:val="28"/>
          <w:szCs w:val="28"/>
        </w:rPr>
      </w:pPr>
      <w:r w:rsidRPr="00084E01">
        <w:rPr>
          <w:sz w:val="28"/>
          <w:szCs w:val="28"/>
        </w:rPr>
        <w:t>Перечень документов, подтверждающих о переводе студента на обучение по индивидуальному учебному плану:</w:t>
      </w:r>
    </w:p>
    <w:p w:rsidR="00084E01" w:rsidRPr="00084E01" w:rsidRDefault="00084E01" w:rsidP="00084E01">
      <w:pPr>
        <w:tabs>
          <w:tab w:val="left" w:pos="993"/>
        </w:tabs>
        <w:jc w:val="both"/>
        <w:rPr>
          <w:sz w:val="28"/>
          <w:szCs w:val="28"/>
        </w:rPr>
      </w:pPr>
      <w:r>
        <w:rPr>
          <w:sz w:val="28"/>
          <w:szCs w:val="28"/>
        </w:rPr>
        <w:t>-</w:t>
      </w:r>
      <w:r w:rsidRPr="00084E01">
        <w:rPr>
          <w:sz w:val="28"/>
          <w:szCs w:val="28"/>
        </w:rPr>
        <w:t xml:space="preserve"> Ходатайство (справка) руководства организации, трудоустроившего студента.</w:t>
      </w:r>
    </w:p>
    <w:p w:rsidR="00084E01" w:rsidRPr="00084E01" w:rsidRDefault="00084E01" w:rsidP="00084E01">
      <w:pPr>
        <w:tabs>
          <w:tab w:val="left" w:pos="993"/>
        </w:tabs>
        <w:jc w:val="both"/>
        <w:rPr>
          <w:sz w:val="28"/>
          <w:szCs w:val="28"/>
        </w:rPr>
      </w:pPr>
      <w:r>
        <w:rPr>
          <w:sz w:val="28"/>
          <w:szCs w:val="28"/>
        </w:rPr>
        <w:t>-</w:t>
      </w:r>
      <w:r w:rsidRPr="00084E01">
        <w:rPr>
          <w:sz w:val="28"/>
          <w:szCs w:val="28"/>
        </w:rPr>
        <w:t xml:space="preserve"> Медицинская справка, лист нетрудоспособности</w:t>
      </w:r>
    </w:p>
    <w:p w:rsidR="00084E01" w:rsidRPr="00084E01" w:rsidRDefault="00084E01" w:rsidP="00084E01">
      <w:pPr>
        <w:tabs>
          <w:tab w:val="left" w:pos="993"/>
        </w:tabs>
        <w:jc w:val="both"/>
        <w:rPr>
          <w:sz w:val="28"/>
          <w:szCs w:val="28"/>
        </w:rPr>
      </w:pPr>
      <w:r>
        <w:rPr>
          <w:sz w:val="28"/>
          <w:szCs w:val="28"/>
        </w:rPr>
        <w:t>-</w:t>
      </w:r>
      <w:r w:rsidRPr="00084E01">
        <w:rPr>
          <w:sz w:val="28"/>
          <w:szCs w:val="28"/>
        </w:rPr>
        <w:t xml:space="preserve"> Заключение ВТЭК</w:t>
      </w:r>
    </w:p>
    <w:p w:rsidR="005A1AEC" w:rsidRDefault="00084E01" w:rsidP="00084E01">
      <w:pPr>
        <w:tabs>
          <w:tab w:val="left" w:pos="993"/>
        </w:tabs>
        <w:jc w:val="both"/>
        <w:rPr>
          <w:sz w:val="28"/>
          <w:szCs w:val="28"/>
        </w:rPr>
      </w:pPr>
      <w:r>
        <w:rPr>
          <w:sz w:val="28"/>
          <w:szCs w:val="28"/>
        </w:rPr>
        <w:t>-</w:t>
      </w:r>
      <w:r w:rsidRPr="00084E01">
        <w:rPr>
          <w:sz w:val="28"/>
          <w:szCs w:val="28"/>
        </w:rPr>
        <w:t xml:space="preserve"> Копия свидетельства о рождении ребенка</w:t>
      </w: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5A1AEC" w:rsidP="005A1AEC">
      <w:pPr>
        <w:tabs>
          <w:tab w:val="left" w:pos="993"/>
        </w:tabs>
        <w:jc w:val="both"/>
        <w:rPr>
          <w:sz w:val="28"/>
          <w:szCs w:val="28"/>
        </w:rPr>
      </w:pPr>
    </w:p>
    <w:p w:rsidR="005A1AEC" w:rsidRDefault="00AB77CD" w:rsidP="00AB77CD">
      <w:pPr>
        <w:tabs>
          <w:tab w:val="left" w:pos="993"/>
        </w:tabs>
        <w:jc w:val="right"/>
        <w:rPr>
          <w:sz w:val="28"/>
          <w:szCs w:val="28"/>
        </w:rPr>
      </w:pPr>
      <w:r>
        <w:rPr>
          <w:sz w:val="28"/>
          <w:szCs w:val="28"/>
        </w:rPr>
        <w:t xml:space="preserve">Приложение </w:t>
      </w:r>
    </w:p>
    <w:p w:rsidR="00AB77CD" w:rsidRDefault="00AB77CD" w:rsidP="00AB77CD">
      <w:pPr>
        <w:tabs>
          <w:tab w:val="left" w:pos="993"/>
        </w:tabs>
        <w:jc w:val="right"/>
        <w:rPr>
          <w:sz w:val="28"/>
          <w:szCs w:val="28"/>
        </w:rPr>
      </w:pPr>
    </w:p>
    <w:p w:rsidR="00AB77CD" w:rsidRDefault="00AB77CD" w:rsidP="00AB77CD">
      <w:pPr>
        <w:tabs>
          <w:tab w:val="left" w:pos="993"/>
        </w:tabs>
        <w:jc w:val="center"/>
        <w:rPr>
          <w:b/>
          <w:sz w:val="28"/>
          <w:szCs w:val="28"/>
        </w:rPr>
      </w:pPr>
      <w:r>
        <w:rPr>
          <w:b/>
          <w:sz w:val="28"/>
          <w:szCs w:val="28"/>
        </w:rPr>
        <w:lastRenderedPageBreak/>
        <w:t>Индивидуальный учебный план</w:t>
      </w:r>
    </w:p>
    <w:p w:rsidR="00AB77CD" w:rsidRDefault="00AB77CD" w:rsidP="00AB77CD">
      <w:pPr>
        <w:tabs>
          <w:tab w:val="left" w:pos="993"/>
        </w:tabs>
        <w:jc w:val="center"/>
        <w:rPr>
          <w:b/>
          <w:sz w:val="28"/>
          <w:szCs w:val="28"/>
        </w:rPr>
      </w:pPr>
    </w:p>
    <w:p w:rsidR="00AB77CD" w:rsidRDefault="00AB77CD" w:rsidP="00AB77CD">
      <w:pPr>
        <w:jc w:val="both"/>
        <w:rPr>
          <w:sz w:val="28"/>
          <w:szCs w:val="28"/>
        </w:rPr>
      </w:pPr>
      <w:r w:rsidRPr="00AB77CD">
        <w:rPr>
          <w:sz w:val="28"/>
          <w:szCs w:val="28"/>
        </w:rPr>
        <w:t>Ф.И.О. студента</w:t>
      </w:r>
      <w:r>
        <w:rPr>
          <w:b/>
          <w:sz w:val="28"/>
          <w:szCs w:val="28"/>
        </w:rPr>
        <w:t xml:space="preserve"> </w:t>
      </w:r>
      <w:r w:rsidRPr="00AB77CD">
        <w:rPr>
          <w:sz w:val="28"/>
          <w:szCs w:val="28"/>
        </w:rPr>
        <w:t>________________________________________________</w:t>
      </w:r>
    </w:p>
    <w:p w:rsidR="00AB77CD" w:rsidRDefault="00AB77CD" w:rsidP="00AB77CD">
      <w:pPr>
        <w:jc w:val="both"/>
        <w:rPr>
          <w:sz w:val="28"/>
          <w:szCs w:val="28"/>
        </w:rPr>
      </w:pPr>
      <w:r>
        <w:rPr>
          <w:sz w:val="28"/>
          <w:szCs w:val="28"/>
        </w:rPr>
        <w:t>Специальность ____________________________ Курс _______ Группа _____</w:t>
      </w:r>
    </w:p>
    <w:p w:rsidR="00AB77CD" w:rsidRDefault="00AB77CD" w:rsidP="00AB77CD">
      <w:pPr>
        <w:jc w:val="both"/>
        <w:rPr>
          <w:sz w:val="28"/>
          <w:szCs w:val="28"/>
        </w:rPr>
      </w:pPr>
      <w:r>
        <w:rPr>
          <w:sz w:val="28"/>
          <w:szCs w:val="28"/>
        </w:rPr>
        <w:t>Учебный год ____________________________ Семестр _______________</w:t>
      </w:r>
    </w:p>
    <w:p w:rsidR="00AB77CD" w:rsidRDefault="00AB77CD" w:rsidP="00AB77CD">
      <w:pPr>
        <w:jc w:val="both"/>
        <w:rPr>
          <w:sz w:val="28"/>
          <w:szCs w:val="28"/>
        </w:rPr>
      </w:pPr>
    </w:p>
    <w:tbl>
      <w:tblPr>
        <w:tblStyle w:val="a6"/>
        <w:tblW w:w="0" w:type="auto"/>
        <w:tblInd w:w="-601" w:type="dxa"/>
        <w:tblLook w:val="04A0"/>
      </w:tblPr>
      <w:tblGrid>
        <w:gridCol w:w="1270"/>
        <w:gridCol w:w="1511"/>
        <w:gridCol w:w="1383"/>
        <w:gridCol w:w="583"/>
        <w:gridCol w:w="919"/>
        <w:gridCol w:w="583"/>
        <w:gridCol w:w="919"/>
        <w:gridCol w:w="583"/>
        <w:gridCol w:w="919"/>
        <w:gridCol w:w="583"/>
        <w:gridCol w:w="919"/>
      </w:tblGrid>
      <w:tr w:rsidR="00AB77CD" w:rsidTr="00AB77CD">
        <w:tc>
          <w:tcPr>
            <w:tcW w:w="1270" w:type="dxa"/>
            <w:vMerge w:val="restart"/>
          </w:tcPr>
          <w:p w:rsidR="00AB77CD" w:rsidRPr="00AB77CD" w:rsidRDefault="00AB77CD" w:rsidP="00AB77CD">
            <w:pPr>
              <w:jc w:val="center"/>
            </w:pPr>
            <w:r>
              <w:t>Учебная дисциплина</w:t>
            </w:r>
          </w:p>
        </w:tc>
        <w:tc>
          <w:tcPr>
            <w:tcW w:w="1511" w:type="dxa"/>
            <w:vMerge w:val="restart"/>
          </w:tcPr>
          <w:p w:rsidR="00AB77CD" w:rsidRPr="00AB77CD" w:rsidRDefault="00AB77CD" w:rsidP="00AB77CD">
            <w:pPr>
              <w:jc w:val="center"/>
            </w:pPr>
            <w:r>
              <w:t>ФИО преподавателя, аудитория</w:t>
            </w:r>
          </w:p>
        </w:tc>
        <w:tc>
          <w:tcPr>
            <w:tcW w:w="1383" w:type="dxa"/>
            <w:vMerge w:val="restart"/>
          </w:tcPr>
          <w:p w:rsidR="00AB77CD" w:rsidRPr="00AB77CD" w:rsidRDefault="00AB77CD" w:rsidP="00AB77CD">
            <w:pPr>
              <w:jc w:val="center"/>
            </w:pPr>
            <w:r>
              <w:t>Первичная консультация</w:t>
            </w:r>
          </w:p>
        </w:tc>
        <w:tc>
          <w:tcPr>
            <w:tcW w:w="1502" w:type="dxa"/>
            <w:gridSpan w:val="2"/>
          </w:tcPr>
          <w:p w:rsidR="00AB77CD" w:rsidRPr="00AB77CD" w:rsidRDefault="00AB77CD" w:rsidP="00AB77CD">
            <w:pPr>
              <w:jc w:val="center"/>
            </w:pPr>
            <w:r>
              <w:t>октябрь</w:t>
            </w:r>
          </w:p>
        </w:tc>
        <w:tc>
          <w:tcPr>
            <w:tcW w:w="1502" w:type="dxa"/>
            <w:gridSpan w:val="2"/>
          </w:tcPr>
          <w:p w:rsidR="00AB77CD" w:rsidRPr="00AB77CD" w:rsidRDefault="00AB77CD" w:rsidP="00AB77CD">
            <w:pPr>
              <w:jc w:val="center"/>
            </w:pPr>
            <w:r>
              <w:t>ноябрь</w:t>
            </w:r>
          </w:p>
        </w:tc>
        <w:tc>
          <w:tcPr>
            <w:tcW w:w="1502" w:type="dxa"/>
            <w:gridSpan w:val="2"/>
          </w:tcPr>
          <w:p w:rsidR="00AB77CD" w:rsidRPr="00AB77CD" w:rsidRDefault="00AB77CD" w:rsidP="00AB77CD">
            <w:pPr>
              <w:jc w:val="center"/>
            </w:pPr>
            <w:r>
              <w:t>декабрь</w:t>
            </w:r>
          </w:p>
        </w:tc>
        <w:tc>
          <w:tcPr>
            <w:tcW w:w="1502" w:type="dxa"/>
            <w:gridSpan w:val="2"/>
          </w:tcPr>
          <w:p w:rsidR="00AB77CD" w:rsidRPr="00AB77CD" w:rsidRDefault="00AB77CD" w:rsidP="00AB77CD">
            <w:pPr>
              <w:jc w:val="center"/>
            </w:pPr>
            <w:r>
              <w:t>январь</w:t>
            </w:r>
          </w:p>
        </w:tc>
      </w:tr>
      <w:tr w:rsidR="00AB77CD" w:rsidTr="00AB77CD">
        <w:tc>
          <w:tcPr>
            <w:tcW w:w="1270" w:type="dxa"/>
            <w:vMerge/>
          </w:tcPr>
          <w:p w:rsidR="00AB77CD" w:rsidRPr="00AB77CD" w:rsidRDefault="00AB77CD" w:rsidP="00AB77CD">
            <w:pPr>
              <w:jc w:val="center"/>
            </w:pPr>
          </w:p>
        </w:tc>
        <w:tc>
          <w:tcPr>
            <w:tcW w:w="1511" w:type="dxa"/>
            <w:vMerge/>
          </w:tcPr>
          <w:p w:rsidR="00AB77CD" w:rsidRPr="00AB77CD" w:rsidRDefault="00AB77CD" w:rsidP="00AB77CD">
            <w:pPr>
              <w:jc w:val="center"/>
            </w:pPr>
          </w:p>
        </w:tc>
        <w:tc>
          <w:tcPr>
            <w:tcW w:w="1383" w:type="dxa"/>
            <w:vMerge/>
          </w:tcPr>
          <w:p w:rsidR="00AB77CD" w:rsidRPr="00AB77CD" w:rsidRDefault="00AB77CD" w:rsidP="00AB77CD">
            <w:pPr>
              <w:jc w:val="center"/>
            </w:pPr>
          </w:p>
        </w:tc>
        <w:tc>
          <w:tcPr>
            <w:tcW w:w="583" w:type="dxa"/>
          </w:tcPr>
          <w:p w:rsidR="00AB77CD" w:rsidRPr="00AB77CD" w:rsidRDefault="00AB77CD" w:rsidP="00AB77CD">
            <w:pPr>
              <w:jc w:val="center"/>
            </w:pPr>
            <w:r>
              <w:t>дата</w:t>
            </w:r>
          </w:p>
        </w:tc>
        <w:tc>
          <w:tcPr>
            <w:tcW w:w="919" w:type="dxa"/>
          </w:tcPr>
          <w:p w:rsidR="00AB77CD" w:rsidRPr="00AB77CD" w:rsidRDefault="00AB77CD" w:rsidP="00AB77CD">
            <w:pPr>
              <w:jc w:val="center"/>
            </w:pPr>
            <w:r>
              <w:t>подпись</w:t>
            </w:r>
          </w:p>
        </w:tc>
        <w:tc>
          <w:tcPr>
            <w:tcW w:w="583" w:type="dxa"/>
          </w:tcPr>
          <w:p w:rsidR="00AB77CD" w:rsidRPr="00AB77CD" w:rsidRDefault="00AB77CD" w:rsidP="00E63D6F">
            <w:pPr>
              <w:jc w:val="center"/>
            </w:pPr>
            <w:r>
              <w:t>дата</w:t>
            </w:r>
          </w:p>
        </w:tc>
        <w:tc>
          <w:tcPr>
            <w:tcW w:w="919" w:type="dxa"/>
          </w:tcPr>
          <w:p w:rsidR="00AB77CD" w:rsidRPr="00AB77CD" w:rsidRDefault="00AB77CD" w:rsidP="00E63D6F">
            <w:pPr>
              <w:jc w:val="center"/>
            </w:pPr>
            <w:r>
              <w:t>подпись</w:t>
            </w:r>
          </w:p>
        </w:tc>
        <w:tc>
          <w:tcPr>
            <w:tcW w:w="583" w:type="dxa"/>
          </w:tcPr>
          <w:p w:rsidR="00AB77CD" w:rsidRPr="00AB77CD" w:rsidRDefault="00AB77CD" w:rsidP="00E63D6F">
            <w:pPr>
              <w:jc w:val="center"/>
            </w:pPr>
            <w:r>
              <w:t>дата</w:t>
            </w:r>
          </w:p>
        </w:tc>
        <w:tc>
          <w:tcPr>
            <w:tcW w:w="919" w:type="dxa"/>
          </w:tcPr>
          <w:p w:rsidR="00AB77CD" w:rsidRPr="00AB77CD" w:rsidRDefault="00AB77CD" w:rsidP="00E63D6F">
            <w:pPr>
              <w:jc w:val="center"/>
            </w:pPr>
            <w:r>
              <w:t>подпись</w:t>
            </w:r>
          </w:p>
        </w:tc>
        <w:tc>
          <w:tcPr>
            <w:tcW w:w="583" w:type="dxa"/>
          </w:tcPr>
          <w:p w:rsidR="00AB77CD" w:rsidRPr="00AB77CD" w:rsidRDefault="00AB77CD" w:rsidP="00E63D6F">
            <w:pPr>
              <w:jc w:val="center"/>
            </w:pPr>
            <w:r>
              <w:t>дата</w:t>
            </w:r>
          </w:p>
        </w:tc>
        <w:tc>
          <w:tcPr>
            <w:tcW w:w="919" w:type="dxa"/>
          </w:tcPr>
          <w:p w:rsidR="00AB77CD" w:rsidRPr="00AB77CD" w:rsidRDefault="00AB77CD" w:rsidP="00E63D6F">
            <w:pPr>
              <w:jc w:val="center"/>
            </w:pPr>
            <w:r>
              <w:t>подпись</w:t>
            </w: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r w:rsidR="00AB77CD" w:rsidTr="00AB77CD">
        <w:tc>
          <w:tcPr>
            <w:tcW w:w="1270" w:type="dxa"/>
          </w:tcPr>
          <w:p w:rsidR="00AB77CD" w:rsidRPr="00AB77CD" w:rsidRDefault="00AB77CD" w:rsidP="00AB77CD">
            <w:pPr>
              <w:jc w:val="both"/>
            </w:pPr>
          </w:p>
        </w:tc>
        <w:tc>
          <w:tcPr>
            <w:tcW w:w="1511" w:type="dxa"/>
          </w:tcPr>
          <w:p w:rsidR="00AB77CD" w:rsidRPr="00AB77CD" w:rsidRDefault="00AB77CD" w:rsidP="00AB77CD">
            <w:pPr>
              <w:jc w:val="both"/>
            </w:pPr>
          </w:p>
        </w:tc>
        <w:tc>
          <w:tcPr>
            <w:tcW w:w="1383"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c>
          <w:tcPr>
            <w:tcW w:w="583" w:type="dxa"/>
          </w:tcPr>
          <w:p w:rsidR="00AB77CD" w:rsidRPr="00AB77CD" w:rsidRDefault="00AB77CD" w:rsidP="00AB77CD">
            <w:pPr>
              <w:jc w:val="both"/>
            </w:pPr>
          </w:p>
        </w:tc>
        <w:tc>
          <w:tcPr>
            <w:tcW w:w="919" w:type="dxa"/>
          </w:tcPr>
          <w:p w:rsidR="00AB77CD" w:rsidRPr="00AB77CD" w:rsidRDefault="00AB77CD" w:rsidP="00AB77CD">
            <w:pPr>
              <w:jc w:val="both"/>
            </w:pPr>
          </w:p>
        </w:tc>
      </w:tr>
    </w:tbl>
    <w:p w:rsidR="00AB77CD" w:rsidRDefault="00AB77CD" w:rsidP="00AB77CD">
      <w:pPr>
        <w:jc w:val="both"/>
        <w:rPr>
          <w:sz w:val="28"/>
          <w:szCs w:val="28"/>
        </w:rPr>
      </w:pPr>
    </w:p>
    <w:p w:rsidR="00AB77CD" w:rsidRPr="00AB77CD" w:rsidRDefault="00AB77CD" w:rsidP="00AB77CD">
      <w:pPr>
        <w:ind w:firstLine="708"/>
        <w:jc w:val="both"/>
        <w:rPr>
          <w:i/>
          <w:sz w:val="28"/>
          <w:szCs w:val="28"/>
        </w:rPr>
      </w:pPr>
      <w:r w:rsidRPr="00AB77CD">
        <w:rPr>
          <w:i/>
          <w:sz w:val="28"/>
          <w:szCs w:val="28"/>
        </w:rPr>
        <w:t>Примечание:</w:t>
      </w:r>
    </w:p>
    <w:p w:rsidR="00AB77CD" w:rsidRDefault="00DF5166" w:rsidP="00DF5166">
      <w:pPr>
        <w:pStyle w:val="a5"/>
        <w:numPr>
          <w:ilvl w:val="0"/>
          <w:numId w:val="5"/>
        </w:numPr>
        <w:tabs>
          <w:tab w:val="left" w:pos="1134"/>
        </w:tabs>
        <w:ind w:left="0" w:firstLine="709"/>
        <w:jc w:val="both"/>
        <w:rPr>
          <w:sz w:val="28"/>
          <w:szCs w:val="28"/>
        </w:rPr>
      </w:pPr>
      <w:r>
        <w:rPr>
          <w:sz w:val="28"/>
          <w:szCs w:val="28"/>
        </w:rPr>
        <w:t>З</w:t>
      </w:r>
      <w:r w:rsidR="00AB77CD">
        <w:rPr>
          <w:sz w:val="28"/>
          <w:szCs w:val="28"/>
        </w:rPr>
        <w:t>аведующий отделением заполняет графы № 1, 2</w:t>
      </w:r>
      <w:r>
        <w:rPr>
          <w:sz w:val="28"/>
          <w:szCs w:val="28"/>
        </w:rPr>
        <w:t>.</w:t>
      </w:r>
    </w:p>
    <w:p w:rsidR="00AB77CD" w:rsidRDefault="00AB77CD" w:rsidP="00DF5166">
      <w:pPr>
        <w:pStyle w:val="a5"/>
        <w:numPr>
          <w:ilvl w:val="0"/>
          <w:numId w:val="5"/>
        </w:numPr>
        <w:tabs>
          <w:tab w:val="left" w:pos="1134"/>
        </w:tabs>
        <w:ind w:left="0" w:firstLine="709"/>
        <w:jc w:val="both"/>
        <w:rPr>
          <w:sz w:val="28"/>
          <w:szCs w:val="28"/>
        </w:rPr>
      </w:pPr>
      <w:r>
        <w:rPr>
          <w:sz w:val="28"/>
          <w:szCs w:val="28"/>
        </w:rPr>
        <w:t>Преподаватель указывает сроки консультаций, ставит подпись после ее проведения.</w:t>
      </w:r>
    </w:p>
    <w:p w:rsidR="00AB77CD" w:rsidRPr="00AB77CD" w:rsidRDefault="00AB77CD" w:rsidP="00DF5166">
      <w:pPr>
        <w:pStyle w:val="a5"/>
        <w:numPr>
          <w:ilvl w:val="0"/>
          <w:numId w:val="5"/>
        </w:numPr>
        <w:tabs>
          <w:tab w:val="left" w:pos="1134"/>
        </w:tabs>
        <w:ind w:left="0" w:firstLine="709"/>
        <w:jc w:val="both"/>
        <w:rPr>
          <w:sz w:val="28"/>
          <w:szCs w:val="28"/>
        </w:rPr>
      </w:pPr>
      <w:r>
        <w:rPr>
          <w:sz w:val="28"/>
          <w:szCs w:val="28"/>
        </w:rPr>
        <w:t>В ходе деятельности студент опирается на методические рекомендации по выполнению самостоятельной работы.</w:t>
      </w:r>
    </w:p>
    <w:sectPr w:rsidR="00AB77CD" w:rsidRPr="00AB77CD" w:rsidSect="008F753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C32" w:rsidRDefault="00320C32" w:rsidP="008F753A">
      <w:r>
        <w:separator/>
      </w:r>
    </w:p>
  </w:endnote>
  <w:endnote w:type="continuationSeparator" w:id="1">
    <w:p w:rsidR="00320C32" w:rsidRDefault="00320C32" w:rsidP="008F7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8267"/>
    </w:sdtPr>
    <w:sdtContent>
      <w:p w:rsidR="008F753A" w:rsidRDefault="00BE3ABD">
        <w:pPr>
          <w:pStyle w:val="a9"/>
          <w:jc w:val="right"/>
        </w:pPr>
        <w:fldSimple w:instr=" PAGE   \* MERGEFORMAT ">
          <w:r w:rsidR="00D30EFD">
            <w:rPr>
              <w:noProof/>
            </w:rPr>
            <w:t>2</w:t>
          </w:r>
        </w:fldSimple>
      </w:p>
    </w:sdtContent>
  </w:sdt>
  <w:p w:rsidR="008F753A" w:rsidRDefault="008F753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C32" w:rsidRDefault="00320C32" w:rsidP="008F753A">
      <w:r>
        <w:separator/>
      </w:r>
    </w:p>
  </w:footnote>
  <w:footnote w:type="continuationSeparator" w:id="1">
    <w:p w:rsidR="00320C32" w:rsidRDefault="00320C32" w:rsidP="008F7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3BB"/>
    <w:multiLevelType w:val="hybridMultilevel"/>
    <w:tmpl w:val="EC1EFE2A"/>
    <w:lvl w:ilvl="0" w:tplc="50DC9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5E31EA"/>
    <w:multiLevelType w:val="multilevel"/>
    <w:tmpl w:val="D9703088"/>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338B08AB"/>
    <w:multiLevelType w:val="hybridMultilevel"/>
    <w:tmpl w:val="54301484"/>
    <w:lvl w:ilvl="0" w:tplc="50DC9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2C249E"/>
    <w:multiLevelType w:val="multilevel"/>
    <w:tmpl w:val="F822D32A"/>
    <w:lvl w:ilvl="0">
      <w:start w:val="1"/>
      <w:numFmt w:val="decimal"/>
      <w:lvlText w:val="%1"/>
      <w:lvlJc w:val="left"/>
      <w:pPr>
        <w:ind w:left="1212" w:hanging="1212"/>
      </w:pPr>
      <w:rPr>
        <w:rFonts w:hint="default"/>
      </w:rPr>
    </w:lvl>
    <w:lvl w:ilvl="1">
      <w:start w:val="1"/>
      <w:numFmt w:val="decimal"/>
      <w:lvlText w:val="%1.%2"/>
      <w:lvlJc w:val="left"/>
      <w:pPr>
        <w:ind w:left="1922" w:hanging="1212"/>
      </w:pPr>
      <w:rPr>
        <w:rFonts w:hint="default"/>
      </w:rPr>
    </w:lvl>
    <w:lvl w:ilvl="2">
      <w:start w:val="1"/>
      <w:numFmt w:val="decimal"/>
      <w:lvlText w:val="%1.%2.%3"/>
      <w:lvlJc w:val="left"/>
      <w:pPr>
        <w:ind w:left="2630" w:hanging="1212"/>
      </w:pPr>
      <w:rPr>
        <w:rFonts w:hint="default"/>
      </w:rPr>
    </w:lvl>
    <w:lvl w:ilvl="3">
      <w:start w:val="1"/>
      <w:numFmt w:val="decimal"/>
      <w:lvlText w:val="%1.%2.%3.%4"/>
      <w:lvlJc w:val="left"/>
      <w:pPr>
        <w:ind w:left="3339" w:hanging="1212"/>
      </w:pPr>
      <w:rPr>
        <w:rFonts w:hint="default"/>
      </w:rPr>
    </w:lvl>
    <w:lvl w:ilvl="4">
      <w:start w:val="1"/>
      <w:numFmt w:val="decimal"/>
      <w:lvlText w:val="%1.%2.%3.%4.%5"/>
      <w:lvlJc w:val="left"/>
      <w:pPr>
        <w:ind w:left="4048" w:hanging="121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5B504381"/>
    <w:multiLevelType w:val="hybridMultilevel"/>
    <w:tmpl w:val="FBEE8A76"/>
    <w:lvl w:ilvl="0" w:tplc="50DC9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1C60CAF"/>
    <w:multiLevelType w:val="hybridMultilevel"/>
    <w:tmpl w:val="2B1C4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C2148"/>
    <w:rsid w:val="00084E01"/>
    <w:rsid w:val="00191EE3"/>
    <w:rsid w:val="001C025E"/>
    <w:rsid w:val="001E4197"/>
    <w:rsid w:val="00275ACA"/>
    <w:rsid w:val="002C2148"/>
    <w:rsid w:val="00320C32"/>
    <w:rsid w:val="00357322"/>
    <w:rsid w:val="003A1E9B"/>
    <w:rsid w:val="004103AD"/>
    <w:rsid w:val="00462A3C"/>
    <w:rsid w:val="005624B2"/>
    <w:rsid w:val="005A1AEC"/>
    <w:rsid w:val="005A5B2B"/>
    <w:rsid w:val="005D7340"/>
    <w:rsid w:val="006505FF"/>
    <w:rsid w:val="007855D7"/>
    <w:rsid w:val="007E7615"/>
    <w:rsid w:val="00865223"/>
    <w:rsid w:val="00896A41"/>
    <w:rsid w:val="008E373F"/>
    <w:rsid w:val="008E48C6"/>
    <w:rsid w:val="008F753A"/>
    <w:rsid w:val="00A0622C"/>
    <w:rsid w:val="00A708DF"/>
    <w:rsid w:val="00A92EE9"/>
    <w:rsid w:val="00AB77CD"/>
    <w:rsid w:val="00B23015"/>
    <w:rsid w:val="00B367D9"/>
    <w:rsid w:val="00BC22C9"/>
    <w:rsid w:val="00BE3ABD"/>
    <w:rsid w:val="00C352E4"/>
    <w:rsid w:val="00D30EFD"/>
    <w:rsid w:val="00DF5166"/>
    <w:rsid w:val="00E44028"/>
    <w:rsid w:val="00EF1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1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148"/>
    <w:pPr>
      <w:keepNext/>
      <w:ind w:firstLine="72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148"/>
    <w:rPr>
      <w:rFonts w:ascii="Times New Roman" w:eastAsia="Times New Roman" w:hAnsi="Times New Roman" w:cs="Times New Roman"/>
      <w:b/>
      <w:sz w:val="28"/>
      <w:szCs w:val="20"/>
      <w:lang w:eastAsia="ru-RU"/>
    </w:rPr>
  </w:style>
  <w:style w:type="paragraph" w:styleId="a3">
    <w:name w:val="Body Text Indent"/>
    <w:basedOn w:val="a"/>
    <w:link w:val="a4"/>
    <w:rsid w:val="002C2148"/>
    <w:pPr>
      <w:ind w:firstLine="709"/>
      <w:jc w:val="both"/>
    </w:pPr>
    <w:rPr>
      <w:sz w:val="24"/>
    </w:rPr>
  </w:style>
  <w:style w:type="character" w:customStyle="1" w:styleId="a4">
    <w:name w:val="Основной текст с отступом Знак"/>
    <w:basedOn w:val="a0"/>
    <w:link w:val="a3"/>
    <w:rsid w:val="002C2148"/>
    <w:rPr>
      <w:rFonts w:ascii="Times New Roman" w:eastAsia="Times New Roman" w:hAnsi="Times New Roman" w:cs="Times New Roman"/>
      <w:sz w:val="24"/>
      <w:szCs w:val="20"/>
      <w:lang w:eastAsia="ru-RU"/>
    </w:rPr>
  </w:style>
  <w:style w:type="paragraph" w:styleId="a5">
    <w:name w:val="List Paragraph"/>
    <w:basedOn w:val="a"/>
    <w:uiPriority w:val="34"/>
    <w:qFormat/>
    <w:rsid w:val="002C2148"/>
    <w:pPr>
      <w:ind w:left="720"/>
      <w:contextualSpacing/>
    </w:pPr>
  </w:style>
  <w:style w:type="table" w:styleId="a6">
    <w:name w:val="Table Grid"/>
    <w:basedOn w:val="a1"/>
    <w:uiPriority w:val="59"/>
    <w:rsid w:val="00AB7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8F753A"/>
    <w:pPr>
      <w:tabs>
        <w:tab w:val="center" w:pos="4677"/>
        <w:tab w:val="right" w:pos="9355"/>
      </w:tabs>
    </w:pPr>
  </w:style>
  <w:style w:type="character" w:customStyle="1" w:styleId="a8">
    <w:name w:val="Верхний колонтитул Знак"/>
    <w:basedOn w:val="a0"/>
    <w:link w:val="a7"/>
    <w:uiPriority w:val="99"/>
    <w:semiHidden/>
    <w:rsid w:val="008F753A"/>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F753A"/>
    <w:pPr>
      <w:tabs>
        <w:tab w:val="center" w:pos="4677"/>
        <w:tab w:val="right" w:pos="9355"/>
      </w:tabs>
    </w:pPr>
  </w:style>
  <w:style w:type="character" w:customStyle="1" w:styleId="aa">
    <w:name w:val="Нижний колонтитул Знак"/>
    <w:basedOn w:val="a0"/>
    <w:link w:val="a9"/>
    <w:uiPriority w:val="99"/>
    <w:rsid w:val="008F753A"/>
    <w:rPr>
      <w:rFonts w:ascii="Times New Roman" w:eastAsia="Times New Roman" w:hAnsi="Times New Roman" w:cs="Times New Roman"/>
      <w:sz w:val="20"/>
      <w:szCs w:val="20"/>
      <w:lang w:eastAsia="ru-RU"/>
    </w:rPr>
  </w:style>
  <w:style w:type="paragraph" w:styleId="ab">
    <w:name w:val="Title"/>
    <w:basedOn w:val="a"/>
    <w:link w:val="ac"/>
    <w:qFormat/>
    <w:rsid w:val="006505FF"/>
    <w:pPr>
      <w:jc w:val="center"/>
    </w:pPr>
    <w:rPr>
      <w:b/>
      <w:sz w:val="32"/>
    </w:rPr>
  </w:style>
  <w:style w:type="character" w:customStyle="1" w:styleId="ac">
    <w:name w:val="Название Знак"/>
    <w:basedOn w:val="a0"/>
    <w:link w:val="ab"/>
    <w:rsid w:val="006505FF"/>
    <w:rPr>
      <w:rFonts w:ascii="Times New Roman" w:eastAsia="Times New Roman" w:hAnsi="Times New Roman" w:cs="Times New Roman"/>
      <w:b/>
      <w:sz w:val="32"/>
      <w:szCs w:val="20"/>
      <w:lang w:eastAsia="ru-RU"/>
    </w:rPr>
  </w:style>
  <w:style w:type="paragraph" w:styleId="ad">
    <w:name w:val="Balloon Text"/>
    <w:basedOn w:val="a"/>
    <w:link w:val="ae"/>
    <w:uiPriority w:val="99"/>
    <w:semiHidden/>
    <w:unhideWhenUsed/>
    <w:rsid w:val="006505FF"/>
    <w:rPr>
      <w:rFonts w:ascii="Tahoma" w:hAnsi="Tahoma" w:cs="Tahoma"/>
      <w:sz w:val="16"/>
      <w:szCs w:val="16"/>
    </w:rPr>
  </w:style>
  <w:style w:type="character" w:customStyle="1" w:styleId="ae">
    <w:name w:val="Текст выноски Знак"/>
    <w:basedOn w:val="a0"/>
    <w:link w:val="ad"/>
    <w:uiPriority w:val="99"/>
    <w:semiHidden/>
    <w:rsid w:val="006505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CEA6-A31F-42A4-A133-974902D7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Нижнетагильский педагогический колледж №1</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Centr</cp:lastModifiedBy>
  <cp:revision>6</cp:revision>
  <cp:lastPrinted>2008-05-27T09:08:00Z</cp:lastPrinted>
  <dcterms:created xsi:type="dcterms:W3CDTF">2014-03-15T06:26:00Z</dcterms:created>
  <dcterms:modified xsi:type="dcterms:W3CDTF">2014-03-16T07:17:00Z</dcterms:modified>
</cp:coreProperties>
</file>